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2D9AFA" w14:textId="0EB36333" w:rsidR="007D1014" w:rsidRPr="00F931AF" w:rsidRDefault="005C2F17">
      <w:pPr>
        <w:pStyle w:val="ae"/>
        <w:rPr>
          <w:rFonts w:eastAsia="Arial Bold" w:cs="Arial"/>
          <w:bCs/>
          <w:sz w:val="24"/>
          <w:lang w:eastAsia="zh-CN"/>
        </w:rPr>
      </w:pPr>
      <w:bookmarkStart w:id="0" w:name="_Hlk85623513"/>
      <w:bookmarkStart w:id="1" w:name="OLE_LINK1"/>
      <w:bookmarkStart w:id="2" w:name="OLE_LINK2"/>
      <w:r w:rsidRPr="00F931AF">
        <w:rPr>
          <w:rFonts w:eastAsia="Arial Bold" w:cs="Arial"/>
          <w:bCs/>
          <w:sz w:val="24"/>
          <w:lang w:val="en-GB" w:eastAsia="zh-CN"/>
        </w:rPr>
        <w:t>3GPP TSG-RAN WG2 Meeting</w:t>
      </w:r>
      <w:r w:rsidRPr="00F931AF">
        <w:rPr>
          <w:rFonts w:eastAsia="宋体" w:cs="Arial"/>
          <w:bCs/>
          <w:sz w:val="24"/>
          <w:lang w:val="en-GB" w:eastAsia="zh-CN"/>
        </w:rPr>
        <w:t xml:space="preserve"> #11</w:t>
      </w:r>
      <w:r w:rsidR="005631DD">
        <w:rPr>
          <w:rFonts w:eastAsia="宋体" w:cs="Arial"/>
          <w:bCs/>
          <w:sz w:val="24"/>
          <w:lang w:val="en-GB" w:eastAsia="zh-CN"/>
        </w:rPr>
        <w:t>6</w:t>
      </w:r>
      <w:r w:rsidR="00547930" w:rsidRPr="00F931AF">
        <w:rPr>
          <w:rFonts w:eastAsia="宋体" w:cs="Arial" w:hint="eastAsia"/>
          <w:bCs/>
          <w:sz w:val="24"/>
          <w:lang w:val="en-GB" w:eastAsia="zh-CN"/>
        </w:rPr>
        <w:t>-</w:t>
      </w:r>
      <w:r w:rsidRPr="00F931AF">
        <w:rPr>
          <w:rFonts w:eastAsia="宋体" w:cs="Arial"/>
          <w:bCs/>
          <w:sz w:val="24"/>
          <w:lang w:val="en-GB" w:eastAsia="zh-CN"/>
        </w:rPr>
        <w:t>e</w:t>
      </w:r>
      <w:r w:rsidRPr="00F931AF">
        <w:rPr>
          <w:rFonts w:eastAsia="Arial Bold" w:cs="Arial"/>
          <w:bCs/>
          <w:sz w:val="24"/>
          <w:lang w:val="en-GB" w:eastAsia="zh-CN"/>
        </w:rPr>
        <w:tab/>
      </w:r>
      <w:r w:rsidRPr="00F931AF">
        <w:rPr>
          <w:rFonts w:eastAsia="Arial Bold" w:cs="Arial"/>
          <w:bCs/>
          <w:sz w:val="24"/>
          <w:lang w:val="en-GB" w:eastAsia="zh-CN"/>
        </w:rPr>
        <w:tab/>
      </w:r>
      <w:r w:rsidR="00B956BA" w:rsidRPr="00B956BA">
        <w:rPr>
          <w:rFonts w:cs="Arial"/>
          <w:color w:val="000000"/>
          <w:sz w:val="24"/>
          <w:szCs w:val="21"/>
        </w:rPr>
        <w:t>R2-2110491</w:t>
      </w:r>
    </w:p>
    <w:p w14:paraId="6543BE01" w14:textId="1E5AFBA3" w:rsidR="002D6A25" w:rsidRDefault="002D6A25" w:rsidP="002D6A25">
      <w:pPr>
        <w:pStyle w:val="CRCoverPage"/>
        <w:tabs>
          <w:tab w:val="right" w:pos="9639"/>
          <w:tab w:val="right" w:pos="13323"/>
        </w:tabs>
        <w:spacing w:after="0"/>
        <w:rPr>
          <w:b/>
          <w:noProof/>
          <w:sz w:val="24"/>
          <w:szCs w:val="24"/>
          <w:lang w:eastAsia="ja-JP"/>
        </w:rPr>
      </w:pPr>
      <w:r>
        <w:rPr>
          <w:b/>
          <w:noProof/>
          <w:sz w:val="24"/>
          <w:szCs w:val="24"/>
        </w:rPr>
        <w:t xml:space="preserve">e-Meeting, </w:t>
      </w:r>
      <w:r w:rsidR="00CB40E6">
        <w:rPr>
          <w:b/>
          <w:noProof/>
          <w:sz w:val="24"/>
          <w:szCs w:val="24"/>
        </w:rPr>
        <w:t>1</w:t>
      </w:r>
      <w:r w:rsidR="005631DD" w:rsidRPr="00B51B37">
        <w:rPr>
          <w:b/>
          <w:noProof/>
          <w:sz w:val="24"/>
          <w:szCs w:val="24"/>
          <w:vertAlign w:val="superscript"/>
        </w:rPr>
        <w:t>st</w:t>
      </w:r>
      <w:r>
        <w:rPr>
          <w:b/>
          <w:noProof/>
          <w:sz w:val="24"/>
          <w:szCs w:val="24"/>
        </w:rPr>
        <w:t xml:space="preserve"> - </w:t>
      </w:r>
      <w:r w:rsidR="005631DD">
        <w:rPr>
          <w:b/>
          <w:noProof/>
          <w:sz w:val="24"/>
          <w:szCs w:val="24"/>
        </w:rPr>
        <w:t>12</w:t>
      </w:r>
      <w:r w:rsidRPr="00B51B37">
        <w:rPr>
          <w:b/>
          <w:noProof/>
          <w:sz w:val="24"/>
          <w:szCs w:val="24"/>
          <w:vertAlign w:val="superscript"/>
        </w:rPr>
        <w:t>th</w:t>
      </w:r>
      <w:r>
        <w:rPr>
          <w:b/>
          <w:noProof/>
          <w:sz w:val="24"/>
          <w:szCs w:val="24"/>
        </w:rPr>
        <w:t xml:space="preserve"> </w:t>
      </w:r>
      <w:r w:rsidR="005631DD">
        <w:rPr>
          <w:b/>
          <w:noProof/>
          <w:sz w:val="24"/>
          <w:szCs w:val="24"/>
        </w:rPr>
        <w:t>November</w:t>
      </w:r>
      <w:r>
        <w:rPr>
          <w:b/>
          <w:noProof/>
          <w:sz w:val="24"/>
          <w:szCs w:val="24"/>
        </w:rPr>
        <w:t>, 2021</w:t>
      </w:r>
    </w:p>
    <w:bookmarkEnd w:id="0"/>
    <w:p w14:paraId="2DFDD15C" w14:textId="77777777" w:rsidR="007D1014" w:rsidRPr="002D6A25" w:rsidRDefault="007D1014">
      <w:pPr>
        <w:pStyle w:val="ae"/>
        <w:tabs>
          <w:tab w:val="clear" w:pos="4536"/>
          <w:tab w:val="left" w:pos="1800"/>
        </w:tabs>
        <w:ind w:left="1800" w:hanging="1800"/>
        <w:jc w:val="both"/>
        <w:rPr>
          <w:rFonts w:eastAsia="Arial Unicode MS" w:cs="Arial"/>
          <w:sz w:val="24"/>
          <w:lang w:val="en-GB"/>
        </w:rPr>
      </w:pPr>
    </w:p>
    <w:p w14:paraId="7D5580F9" w14:textId="77777777" w:rsidR="007D1014" w:rsidRDefault="005C2F17">
      <w:pPr>
        <w:pStyle w:val="ae"/>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1"/>
      <w:bookmarkEnd w:id="2"/>
      <w:r>
        <w:rPr>
          <w:rFonts w:eastAsia="宋体" w:cs="Arial"/>
          <w:bCs/>
          <w:sz w:val="24"/>
          <w:lang w:eastAsia="zh-CN"/>
        </w:rPr>
        <w:t xml:space="preserve">   </w:t>
      </w:r>
    </w:p>
    <w:p w14:paraId="5441C665" w14:textId="77777777" w:rsidR="007D1014" w:rsidRDefault="005C2F17">
      <w:pPr>
        <w:pStyle w:val="ae"/>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bookmarkStart w:id="3" w:name="_GoBack"/>
      <w:bookmarkEnd w:id="3"/>
    </w:p>
    <w:p w14:paraId="7A64E6EE" w14:textId="4845D20E" w:rsidR="007D1014" w:rsidRPr="00F931AF" w:rsidRDefault="005C2F17" w:rsidP="00FF543B">
      <w:pPr>
        <w:pStyle w:val="ae"/>
        <w:tabs>
          <w:tab w:val="clear" w:pos="4536"/>
          <w:tab w:val="left" w:pos="1800"/>
        </w:tabs>
        <w:ind w:left="1800" w:hanging="1800"/>
        <w:rPr>
          <w:rFonts w:eastAsiaTheme="minorEastAsia" w:cs="Arial"/>
          <w:sz w:val="24"/>
          <w:lang w:eastAsia="zh-CN"/>
        </w:rPr>
      </w:pPr>
      <w:r>
        <w:rPr>
          <w:rFonts w:cs="Arial"/>
          <w:sz w:val="24"/>
        </w:rPr>
        <w:t>Title:</w:t>
      </w:r>
      <w:bookmarkStart w:id="4" w:name="Title"/>
      <w:bookmarkEnd w:id="4"/>
      <w:r>
        <w:rPr>
          <w:rFonts w:cs="Arial"/>
          <w:sz w:val="24"/>
        </w:rPr>
        <w:t xml:space="preserve">          </w:t>
      </w:r>
      <w:r w:rsidR="00FF543B" w:rsidRPr="00FF543B">
        <w:rPr>
          <w:rFonts w:cs="Arial"/>
          <w:sz w:val="24"/>
        </w:rPr>
        <w:t>Discussion on RAN4 LS regarding methods on efficient utilization of licensed spectrum</w:t>
      </w:r>
    </w:p>
    <w:p w14:paraId="0BFC3B4A" w14:textId="2BA057DD" w:rsidR="007D1014" w:rsidRDefault="005C2F17">
      <w:pPr>
        <w:pStyle w:val="ae"/>
        <w:tabs>
          <w:tab w:val="left" w:pos="1800"/>
        </w:tabs>
        <w:rPr>
          <w:rFonts w:cs="Arial"/>
          <w:sz w:val="24"/>
        </w:rPr>
      </w:pPr>
      <w:r w:rsidRPr="008506C3">
        <w:rPr>
          <w:rFonts w:cs="Arial"/>
          <w:sz w:val="24"/>
        </w:rPr>
        <w:t>Agenda Item:</w:t>
      </w:r>
      <w:bookmarkStart w:id="5" w:name="Source"/>
      <w:bookmarkEnd w:id="5"/>
      <w:r w:rsidRPr="008506C3">
        <w:rPr>
          <w:rFonts w:cs="Arial"/>
          <w:sz w:val="24"/>
        </w:rPr>
        <w:tab/>
      </w:r>
      <w:r w:rsidR="009319FA" w:rsidRPr="009319FA">
        <w:rPr>
          <w:rFonts w:cs="Arial"/>
          <w:sz w:val="24"/>
        </w:rPr>
        <w:t>3</w:t>
      </w:r>
    </w:p>
    <w:p w14:paraId="667B3F0D" w14:textId="77777777" w:rsidR="007D1014" w:rsidRDefault="005C2F17">
      <w:pPr>
        <w:pStyle w:val="ae"/>
        <w:tabs>
          <w:tab w:val="left" w:pos="1800"/>
        </w:tabs>
        <w:rPr>
          <w:rFonts w:eastAsia="宋体" w:cs="Arial"/>
          <w:sz w:val="24"/>
          <w:lang w:eastAsia="zh-CN"/>
        </w:rPr>
      </w:pPr>
      <w:r>
        <w:rPr>
          <w:rFonts w:cs="Arial"/>
          <w:sz w:val="24"/>
        </w:rPr>
        <w:t>Document for:</w:t>
      </w:r>
      <w:r>
        <w:rPr>
          <w:rFonts w:cs="Arial"/>
          <w:sz w:val="24"/>
        </w:rPr>
        <w:tab/>
      </w:r>
      <w:bookmarkStart w:id="6" w:name="DocumentFor"/>
      <w:bookmarkEnd w:id="6"/>
      <w:r>
        <w:rPr>
          <w:rFonts w:cs="Arial"/>
          <w:sz w:val="24"/>
        </w:rPr>
        <w:t>Discussion and Decision</w:t>
      </w:r>
    </w:p>
    <w:p w14:paraId="212EC644"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7" w:name="OLE_LINK14"/>
      <w:bookmarkStart w:id="8" w:name="OLE_LINK13"/>
      <w:r>
        <w:rPr>
          <w:b w:val="0"/>
          <w:bCs w:val="0"/>
          <w:kern w:val="0"/>
          <w:sz w:val="36"/>
          <w:szCs w:val="20"/>
          <w:lang w:val="en-GB" w:eastAsia="en-GB"/>
        </w:rPr>
        <w:t>Introduction</w:t>
      </w:r>
    </w:p>
    <w:p w14:paraId="5AC4F343" w14:textId="34725030" w:rsidR="00FF543B" w:rsidRDefault="00D00432" w:rsidP="00CD520F">
      <w:pPr>
        <w:spacing w:after="120" w:line="260" w:lineRule="exact"/>
        <w:jc w:val="both"/>
        <w:rPr>
          <w:rFonts w:ascii="Times New Roman" w:hAnsi="Times New Roman"/>
          <w:szCs w:val="20"/>
        </w:rPr>
      </w:pPr>
      <w:bookmarkStart w:id="9" w:name="_Hlk53665621"/>
      <w:r w:rsidRPr="00D00432">
        <w:rPr>
          <w:rFonts w:ascii="Times New Roman" w:hAnsi="Times New Roman"/>
          <w:szCs w:val="20"/>
        </w:rPr>
        <w:t>In this contribution, we present our view on the RAN4 LS regarding methods on efficient utilization of licensed spectrum that is not aligned with existing NR channel [1].</w:t>
      </w:r>
    </w:p>
    <w:p w14:paraId="54AD4E32" w14:textId="05F40F9A" w:rsidR="00FF543B" w:rsidRDefault="00FF543B" w:rsidP="00CD520F">
      <w:pPr>
        <w:spacing w:after="120" w:line="260" w:lineRule="exact"/>
        <w:jc w:val="both"/>
        <w:rPr>
          <w:rFonts w:ascii="Times New Roman" w:hAnsi="Times New Roman"/>
          <w:szCs w:val="20"/>
        </w:rPr>
      </w:pPr>
    </w:p>
    <w:p w14:paraId="523F5F94" w14:textId="307A6569" w:rsidR="00B90B97" w:rsidRDefault="00B90B97" w:rsidP="00B90B9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Discussion</w:t>
      </w:r>
    </w:p>
    <w:p w14:paraId="1DB3609B" w14:textId="1D9284A3" w:rsidR="00C35235" w:rsidRPr="00042F5C" w:rsidRDefault="00C35235" w:rsidP="00C35235">
      <w:pPr>
        <w:pStyle w:val="20"/>
        <w:keepLines/>
        <w:numPr>
          <w:ilvl w:val="1"/>
          <w:numId w:val="23"/>
        </w:numPr>
        <w:overflowPunct w:val="0"/>
        <w:autoSpaceDE w:val="0"/>
        <w:autoSpaceDN w:val="0"/>
        <w:adjustRightInd w:val="0"/>
        <w:spacing w:before="120" w:after="0"/>
        <w:ind w:rightChars="100" w:right="200"/>
        <w:jc w:val="both"/>
        <w:textAlignment w:val="baseline"/>
        <w:rPr>
          <w:b w:val="0"/>
          <w:lang w:val="en-US"/>
        </w:rPr>
      </w:pPr>
      <w:r>
        <w:rPr>
          <w:b w:val="0"/>
          <w:lang w:val="en-US"/>
        </w:rPr>
        <w:t>RAN2 specification</w:t>
      </w:r>
    </w:p>
    <w:p w14:paraId="26FEF2BF" w14:textId="77777777" w:rsidR="00C35235" w:rsidRDefault="00C35235" w:rsidP="00362BD5">
      <w:pPr>
        <w:spacing w:after="120" w:line="260" w:lineRule="exact"/>
        <w:jc w:val="both"/>
        <w:rPr>
          <w:rFonts w:ascii="Times New Roman" w:hAnsi="Times New Roman"/>
          <w:szCs w:val="20"/>
        </w:rPr>
      </w:pPr>
    </w:p>
    <w:p w14:paraId="2C476A40" w14:textId="3439C31D" w:rsidR="00362BD5" w:rsidRDefault="00362BD5" w:rsidP="00362BD5">
      <w:pPr>
        <w:spacing w:after="120" w:line="260" w:lineRule="exact"/>
        <w:jc w:val="both"/>
        <w:rPr>
          <w:rFonts w:ascii="Times New Roman" w:hAnsi="Times New Roman"/>
          <w:szCs w:val="20"/>
        </w:rPr>
      </w:pPr>
      <w:r>
        <w:rPr>
          <w:rFonts w:ascii="Times New Roman" w:hAnsi="Times New Roman"/>
          <w:szCs w:val="20"/>
        </w:rPr>
        <w:t xml:space="preserve">Before trying to answer RAN4’s questions, we will recall the related RAN2 specification. </w:t>
      </w:r>
    </w:p>
    <w:p w14:paraId="4CCC0771" w14:textId="56668B58" w:rsidR="00A43E8A" w:rsidRPr="00F24FD1" w:rsidRDefault="00A43E8A" w:rsidP="00F24FD1">
      <w:pPr>
        <w:spacing w:after="240"/>
        <w:rPr>
          <w:rFonts w:ascii="Times New Roman" w:hAnsi="Times New Roman"/>
          <w:b/>
          <w:szCs w:val="20"/>
          <w:u w:val="single"/>
        </w:rPr>
      </w:pPr>
      <w:r w:rsidRPr="00F24FD1">
        <w:rPr>
          <w:rFonts w:ascii="Times New Roman" w:hAnsi="Times New Roman"/>
          <w:b/>
          <w:szCs w:val="20"/>
          <w:u w:val="single"/>
        </w:rPr>
        <w:t>Broadcast signalling</w:t>
      </w:r>
    </w:p>
    <w:p w14:paraId="355B8B27" w14:textId="6A11F6EF" w:rsidR="00EE2F18" w:rsidRDefault="00362BD5" w:rsidP="00362BD5">
      <w:pPr>
        <w:rPr>
          <w:rFonts w:ascii="Times New Roman" w:eastAsiaTheme="minorEastAsia" w:hAnsi="Times New Roman"/>
          <w:szCs w:val="20"/>
          <w:lang w:eastAsia="zh-CN"/>
        </w:rPr>
      </w:pPr>
      <w:r>
        <w:rPr>
          <w:rFonts w:ascii="Times New Roman" w:eastAsiaTheme="minorEastAsia" w:hAnsi="Times New Roman"/>
          <w:szCs w:val="20"/>
          <w:lang w:eastAsia="zh-CN"/>
        </w:rPr>
        <w:t xml:space="preserve">The system information broadcast the </w:t>
      </w:r>
      <w:r w:rsidR="00B51B37">
        <w:rPr>
          <w:rFonts w:ascii="Times New Roman" w:eastAsiaTheme="minorEastAsia" w:hAnsi="Times New Roman"/>
          <w:szCs w:val="20"/>
          <w:lang w:eastAsia="zh-CN"/>
        </w:rPr>
        <w:t xml:space="preserve">following </w:t>
      </w:r>
      <w:r>
        <w:rPr>
          <w:rFonts w:ascii="Times New Roman" w:eastAsiaTheme="minorEastAsia" w:hAnsi="Times New Roman"/>
          <w:szCs w:val="20"/>
          <w:lang w:eastAsia="zh-CN"/>
        </w:rPr>
        <w:t>downlink/uplink carrier configuration</w:t>
      </w:r>
      <w:r w:rsidR="00F24FD1">
        <w:rPr>
          <w:rFonts w:ascii="Times New Roman" w:eastAsiaTheme="minorEastAsia" w:hAnsi="Times New Roman"/>
          <w:szCs w:val="20"/>
          <w:lang w:eastAsia="zh-CN"/>
        </w:rPr>
        <w:t xml:space="preserve"> in </w:t>
      </w:r>
      <w:r w:rsidR="00051C3B">
        <w:rPr>
          <w:rFonts w:ascii="Times New Roman" w:eastAsiaTheme="minorEastAsia" w:hAnsi="Times New Roman"/>
          <w:szCs w:val="20"/>
          <w:lang w:eastAsia="zh-CN"/>
        </w:rPr>
        <w:t>TS38.331</w:t>
      </w:r>
      <w:r w:rsidR="00654AFA">
        <w:rPr>
          <w:rFonts w:ascii="Times New Roman" w:eastAsiaTheme="minorEastAsia" w:hAnsi="Times New Roman"/>
          <w:szCs w:val="20"/>
          <w:lang w:eastAsia="zh-CN"/>
        </w:rPr>
        <w:t xml:space="preserve"> </w:t>
      </w:r>
      <w:r w:rsidR="00F24FD1">
        <w:rPr>
          <w:rFonts w:ascii="Times New Roman" w:eastAsiaTheme="minorEastAsia" w:hAnsi="Times New Roman"/>
          <w:szCs w:val="20"/>
          <w:lang w:eastAsia="zh-CN"/>
        </w:rPr>
        <w:t>[</w:t>
      </w:r>
      <w:r w:rsidR="00051C3B">
        <w:rPr>
          <w:rFonts w:ascii="Times New Roman" w:eastAsiaTheme="minorEastAsia" w:hAnsi="Times New Roman"/>
          <w:szCs w:val="20"/>
          <w:lang w:eastAsia="zh-CN"/>
        </w:rPr>
        <w:t>3</w:t>
      </w:r>
      <w:r w:rsidR="00F24FD1">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p>
    <w:p w14:paraId="6295262B" w14:textId="5879EB3C" w:rsidR="00362BD5" w:rsidRDefault="00EE2F18" w:rsidP="00EE2F18">
      <w:pPr>
        <w:pStyle w:val="af4"/>
        <w:numPr>
          <w:ilvl w:val="0"/>
          <w:numId w:val="22"/>
        </w:numPr>
        <w:ind w:firstLineChars="0"/>
        <w:rPr>
          <w:rFonts w:ascii="Times New Roman" w:eastAsiaTheme="minorEastAsia" w:hAnsi="Times New Roman"/>
          <w:szCs w:val="20"/>
        </w:rPr>
      </w:pPr>
      <w:r>
        <w:rPr>
          <w:rFonts w:ascii="Times New Roman" w:eastAsiaTheme="minorEastAsia" w:hAnsi="Times New Roman"/>
          <w:szCs w:val="20"/>
        </w:rPr>
        <w:t>F</w:t>
      </w:r>
      <w:r w:rsidRPr="00EE2F18">
        <w:rPr>
          <w:rFonts w:ascii="Times New Roman" w:eastAsiaTheme="minorEastAsia" w:hAnsi="Times New Roman"/>
          <w:szCs w:val="20"/>
        </w:rPr>
        <w:t>or downlink:</w:t>
      </w:r>
      <w:r>
        <w:rPr>
          <w:rFonts w:ascii="Times New Roman" w:eastAsiaTheme="minorEastAsia" w:hAnsi="Times New Roman"/>
          <w:szCs w:val="20"/>
        </w:rPr>
        <w:t xml:space="preserve"> </w:t>
      </w:r>
      <w:r w:rsidR="00362BD5" w:rsidRPr="00EE2F18">
        <w:rPr>
          <w:rFonts w:ascii="Times New Roman" w:eastAsiaTheme="minorEastAsia" w:hAnsi="Times New Roman"/>
          <w:szCs w:val="20"/>
        </w:rPr>
        <w:t>SIB1-&gt;</w:t>
      </w:r>
      <w:r w:rsidR="00362BD5" w:rsidRPr="00362BD5">
        <w:t xml:space="preserve"> </w:t>
      </w:r>
      <w:proofErr w:type="spellStart"/>
      <w:r w:rsidRPr="00EE2F18">
        <w:rPr>
          <w:rFonts w:ascii="Times New Roman" w:eastAsiaTheme="minorEastAsia" w:hAnsi="Times New Roman"/>
          <w:szCs w:val="20"/>
        </w:rPr>
        <w:t>downlinkConfigCommon</w:t>
      </w:r>
      <w:proofErr w:type="spellEnd"/>
      <w:r>
        <w:rPr>
          <w:rFonts w:ascii="Times New Roman" w:eastAsiaTheme="minorEastAsia" w:hAnsi="Times New Roman"/>
          <w:szCs w:val="20"/>
        </w:rPr>
        <w:t>-&gt;</w:t>
      </w:r>
      <w:r w:rsidRPr="00EE2F18">
        <w:t xml:space="preserve"> </w:t>
      </w:r>
      <w:proofErr w:type="spellStart"/>
      <w:r w:rsidRPr="00EE2F18">
        <w:rPr>
          <w:rFonts w:ascii="Times New Roman" w:eastAsiaTheme="minorEastAsia" w:hAnsi="Times New Roman"/>
          <w:szCs w:val="20"/>
        </w:rPr>
        <w:t>frequencyInfoDL</w:t>
      </w:r>
      <w:proofErr w:type="spellEnd"/>
      <w:r>
        <w:rPr>
          <w:rFonts w:ascii="Times New Roman" w:eastAsiaTheme="minorEastAsia" w:hAnsi="Times New Roman"/>
          <w:szCs w:val="20"/>
        </w:rPr>
        <w:t>-&gt;</w:t>
      </w:r>
      <w:r w:rsidRPr="00EE2F18">
        <w:t xml:space="preserve"> </w:t>
      </w:r>
      <w:proofErr w:type="spellStart"/>
      <w:r w:rsidRPr="00EE2F18">
        <w:rPr>
          <w:rFonts w:ascii="Times New Roman" w:eastAsiaTheme="minorEastAsia" w:hAnsi="Times New Roman"/>
          <w:szCs w:val="20"/>
        </w:rPr>
        <w:t>scs-SpecificCarrierList</w:t>
      </w:r>
      <w:proofErr w:type="spellEnd"/>
      <w:r>
        <w:rPr>
          <w:rFonts w:ascii="Times New Roman" w:eastAsiaTheme="minorEastAsia" w:hAnsi="Times New Roman"/>
          <w:szCs w:val="20"/>
        </w:rPr>
        <w:t>-&gt;</w:t>
      </w:r>
      <w:r w:rsidRPr="00EE2F18">
        <w:t xml:space="preserve"> </w:t>
      </w:r>
      <w:r w:rsidRPr="00EE2F18">
        <w:rPr>
          <w:rFonts w:ascii="Times New Roman" w:eastAsiaTheme="minorEastAsia" w:hAnsi="Times New Roman"/>
          <w:szCs w:val="20"/>
        </w:rPr>
        <w:t>SCS-</w:t>
      </w:r>
      <w:proofErr w:type="spellStart"/>
      <w:r w:rsidRPr="00EE2F18">
        <w:rPr>
          <w:rFonts w:ascii="Times New Roman" w:eastAsiaTheme="minorEastAsia" w:hAnsi="Times New Roman"/>
          <w:szCs w:val="20"/>
        </w:rPr>
        <w:t>SpecificCarrier</w:t>
      </w:r>
      <w:proofErr w:type="spellEnd"/>
    </w:p>
    <w:p w14:paraId="1819E806" w14:textId="2E7C0B1E" w:rsidR="00EE2F18" w:rsidRDefault="00EE2F18" w:rsidP="00EE2F18">
      <w:pPr>
        <w:pStyle w:val="af4"/>
        <w:numPr>
          <w:ilvl w:val="0"/>
          <w:numId w:val="22"/>
        </w:numPr>
        <w:ind w:firstLineChars="0"/>
        <w:rPr>
          <w:rFonts w:ascii="Times New Roman" w:eastAsiaTheme="minorEastAsia" w:hAnsi="Times New Roman"/>
          <w:szCs w:val="20"/>
        </w:rPr>
      </w:pPr>
      <w:r>
        <w:rPr>
          <w:rFonts w:ascii="Times New Roman" w:eastAsiaTheme="minorEastAsia" w:hAnsi="Times New Roman"/>
          <w:szCs w:val="20"/>
        </w:rPr>
        <w:t xml:space="preserve">For uplink: </w:t>
      </w:r>
      <w:r w:rsidRPr="00EE2F18">
        <w:rPr>
          <w:rFonts w:ascii="Times New Roman" w:eastAsiaTheme="minorEastAsia" w:hAnsi="Times New Roman"/>
          <w:szCs w:val="20"/>
        </w:rPr>
        <w:t>SIB1-&gt;</w:t>
      </w:r>
      <w:r w:rsidRPr="00362BD5">
        <w:t xml:space="preserve"> </w:t>
      </w:r>
      <w:proofErr w:type="spellStart"/>
      <w:r>
        <w:rPr>
          <w:rFonts w:ascii="Times New Roman" w:eastAsiaTheme="minorEastAsia" w:hAnsi="Times New Roman"/>
          <w:szCs w:val="20"/>
        </w:rPr>
        <w:t>up</w:t>
      </w:r>
      <w:r w:rsidRPr="00EE2F18">
        <w:rPr>
          <w:rFonts w:ascii="Times New Roman" w:eastAsiaTheme="minorEastAsia" w:hAnsi="Times New Roman"/>
          <w:szCs w:val="20"/>
        </w:rPr>
        <w:t>linkConfigCommon</w:t>
      </w:r>
      <w:proofErr w:type="spellEnd"/>
      <w:r>
        <w:rPr>
          <w:rFonts w:ascii="Times New Roman" w:eastAsiaTheme="minorEastAsia" w:hAnsi="Times New Roman"/>
          <w:szCs w:val="20"/>
        </w:rPr>
        <w:t>-&gt;</w:t>
      </w:r>
      <w:r w:rsidRPr="00EE2F18">
        <w:t xml:space="preserve"> </w:t>
      </w:r>
      <w:proofErr w:type="spellStart"/>
      <w:r w:rsidRPr="00EE2F18">
        <w:rPr>
          <w:rFonts w:ascii="Times New Roman" w:eastAsiaTheme="minorEastAsia" w:hAnsi="Times New Roman"/>
          <w:szCs w:val="20"/>
        </w:rPr>
        <w:t>frequencyInfo</w:t>
      </w:r>
      <w:r>
        <w:rPr>
          <w:rFonts w:ascii="Times New Roman" w:eastAsiaTheme="minorEastAsia" w:hAnsi="Times New Roman"/>
          <w:szCs w:val="20"/>
        </w:rPr>
        <w:t>U</w:t>
      </w:r>
      <w:r w:rsidRPr="00EE2F18">
        <w:rPr>
          <w:rFonts w:ascii="Times New Roman" w:eastAsiaTheme="minorEastAsia" w:hAnsi="Times New Roman"/>
          <w:szCs w:val="20"/>
        </w:rPr>
        <w:t>L</w:t>
      </w:r>
      <w:proofErr w:type="spellEnd"/>
      <w:r>
        <w:rPr>
          <w:rFonts w:ascii="Times New Roman" w:eastAsiaTheme="minorEastAsia" w:hAnsi="Times New Roman"/>
          <w:szCs w:val="20"/>
        </w:rPr>
        <w:t>-&gt;</w:t>
      </w:r>
      <w:r w:rsidRPr="00EE2F18">
        <w:t xml:space="preserve"> </w:t>
      </w:r>
      <w:proofErr w:type="spellStart"/>
      <w:r w:rsidRPr="00EE2F18">
        <w:rPr>
          <w:rFonts w:ascii="Times New Roman" w:eastAsiaTheme="minorEastAsia" w:hAnsi="Times New Roman"/>
          <w:szCs w:val="20"/>
        </w:rPr>
        <w:t>scs-SpecificCarrierList</w:t>
      </w:r>
      <w:proofErr w:type="spellEnd"/>
      <w:r>
        <w:rPr>
          <w:rFonts w:ascii="Times New Roman" w:eastAsiaTheme="minorEastAsia" w:hAnsi="Times New Roman"/>
          <w:szCs w:val="20"/>
        </w:rPr>
        <w:t>-&gt;</w:t>
      </w:r>
      <w:r w:rsidRPr="00EE2F18">
        <w:t xml:space="preserve"> </w:t>
      </w:r>
      <w:r w:rsidRPr="00EE2F18">
        <w:rPr>
          <w:rFonts w:ascii="Times New Roman" w:eastAsiaTheme="minorEastAsia" w:hAnsi="Times New Roman"/>
          <w:szCs w:val="20"/>
        </w:rPr>
        <w:t>SCS-</w:t>
      </w:r>
      <w:proofErr w:type="spellStart"/>
      <w:r w:rsidRPr="00EE2F18">
        <w:rPr>
          <w:rFonts w:ascii="Times New Roman" w:eastAsiaTheme="minorEastAsia" w:hAnsi="Times New Roman"/>
          <w:szCs w:val="20"/>
        </w:rPr>
        <w:t>SpecificCarrier</w:t>
      </w:r>
      <w:proofErr w:type="spellEnd"/>
    </w:p>
    <w:p w14:paraId="0E6A563B" w14:textId="5582638E" w:rsidR="00362BD5" w:rsidRDefault="00362BD5" w:rsidP="00362BD5">
      <w:pPr>
        <w:rPr>
          <w:rFonts w:ascii="Times New Roman" w:hAnsi="Times New Roman"/>
          <w:szCs w:val="20"/>
        </w:rPr>
      </w:pPr>
    </w:p>
    <w:tbl>
      <w:tblPr>
        <w:tblStyle w:val="af3"/>
        <w:tblW w:w="10060" w:type="dxa"/>
        <w:tblLook w:val="04A0" w:firstRow="1" w:lastRow="0" w:firstColumn="1" w:lastColumn="0" w:noHBand="0" w:noVBand="1"/>
      </w:tblPr>
      <w:tblGrid>
        <w:gridCol w:w="10060"/>
      </w:tblGrid>
      <w:tr w:rsidR="00EE2F18" w14:paraId="37A47D60" w14:textId="77777777" w:rsidTr="002A4BA2">
        <w:tc>
          <w:tcPr>
            <w:tcW w:w="10060" w:type="dxa"/>
          </w:tcPr>
          <w:p w14:paraId="1F660F68" w14:textId="77777777" w:rsidR="00EE2F18" w:rsidRPr="00213CC6" w:rsidRDefault="00EE2F18" w:rsidP="00EE2F18">
            <w:pPr>
              <w:keepNext/>
              <w:keepLines/>
              <w:overflowPunct w:val="0"/>
              <w:autoSpaceDE w:val="0"/>
              <w:autoSpaceDN w:val="0"/>
              <w:adjustRightInd w:val="0"/>
              <w:spacing w:before="120" w:after="180"/>
              <w:ind w:left="1418"/>
              <w:outlineLvl w:val="3"/>
              <w:rPr>
                <w:rFonts w:ascii="Arial" w:hAnsi="Arial"/>
                <w:sz w:val="24"/>
                <w:szCs w:val="20"/>
                <w:lang w:val="en-GB" w:eastAsia="ja-JP"/>
              </w:rPr>
            </w:pPr>
            <w:bookmarkStart w:id="10" w:name="_Toc83740325"/>
            <w:bookmarkStart w:id="11" w:name="_Toc60777370"/>
            <w:r w:rsidRPr="00213CC6">
              <w:rPr>
                <w:rFonts w:ascii="Arial" w:hAnsi="Arial"/>
                <w:sz w:val="24"/>
                <w:szCs w:val="20"/>
                <w:lang w:val="en-GB" w:eastAsia="ja-JP"/>
              </w:rPr>
              <w:lastRenderedPageBreak/>
              <w:t>–</w:t>
            </w:r>
            <w:r w:rsidRPr="00213CC6">
              <w:rPr>
                <w:rFonts w:ascii="Arial" w:hAnsi="Arial"/>
                <w:sz w:val="24"/>
                <w:szCs w:val="20"/>
                <w:lang w:val="en-GB" w:eastAsia="ja-JP"/>
              </w:rPr>
              <w:tab/>
            </w:r>
            <w:r w:rsidRPr="00213CC6">
              <w:rPr>
                <w:rFonts w:ascii="Arial" w:hAnsi="Arial"/>
                <w:i/>
                <w:sz w:val="24"/>
                <w:szCs w:val="20"/>
                <w:lang w:val="en-GB" w:eastAsia="ja-JP"/>
              </w:rPr>
              <w:t>SCS-</w:t>
            </w:r>
            <w:proofErr w:type="spellStart"/>
            <w:r w:rsidRPr="00213CC6">
              <w:rPr>
                <w:rFonts w:ascii="Arial" w:hAnsi="Arial"/>
                <w:i/>
                <w:sz w:val="24"/>
                <w:szCs w:val="20"/>
                <w:lang w:val="en-GB" w:eastAsia="ja-JP"/>
              </w:rPr>
              <w:t>SpecificCarrier</w:t>
            </w:r>
            <w:bookmarkEnd w:id="10"/>
            <w:bookmarkEnd w:id="11"/>
            <w:proofErr w:type="spellEnd"/>
          </w:p>
          <w:p w14:paraId="2969CAA5" w14:textId="77777777" w:rsidR="00EE2F18" w:rsidRPr="00213CC6" w:rsidRDefault="00EE2F18" w:rsidP="00EE2F18">
            <w:pPr>
              <w:overflowPunct w:val="0"/>
              <w:autoSpaceDE w:val="0"/>
              <w:autoSpaceDN w:val="0"/>
              <w:adjustRightInd w:val="0"/>
              <w:spacing w:after="180"/>
              <w:rPr>
                <w:rFonts w:ascii="Times New Roman" w:hAnsi="Times New Roman"/>
                <w:szCs w:val="20"/>
                <w:lang w:val="en-GB" w:eastAsia="ja-JP"/>
              </w:rPr>
            </w:pPr>
            <w:r w:rsidRPr="00213CC6">
              <w:rPr>
                <w:rFonts w:ascii="Times New Roman" w:hAnsi="Times New Roman"/>
                <w:szCs w:val="20"/>
                <w:lang w:val="en-GB" w:eastAsia="ja-JP"/>
              </w:rPr>
              <w:t xml:space="preserve">The IE </w:t>
            </w:r>
            <w:r w:rsidRPr="00213CC6">
              <w:rPr>
                <w:rFonts w:ascii="Times New Roman" w:hAnsi="Times New Roman"/>
                <w:i/>
                <w:szCs w:val="20"/>
                <w:lang w:val="en-GB" w:eastAsia="ja-JP"/>
              </w:rPr>
              <w:t>SCS-</w:t>
            </w:r>
            <w:proofErr w:type="spellStart"/>
            <w:r w:rsidRPr="00213CC6">
              <w:rPr>
                <w:rFonts w:ascii="Times New Roman" w:hAnsi="Times New Roman"/>
                <w:i/>
                <w:szCs w:val="20"/>
                <w:lang w:val="en-GB" w:eastAsia="ja-JP"/>
              </w:rPr>
              <w:t>SpecificCarrier</w:t>
            </w:r>
            <w:proofErr w:type="spellEnd"/>
            <w:r w:rsidRPr="00213CC6">
              <w:rPr>
                <w:rFonts w:ascii="Times New Roman" w:hAnsi="Times New Roman"/>
                <w:szCs w:val="20"/>
                <w:lang w:val="en-GB" w:eastAsia="ja-JP"/>
              </w:rPr>
              <w:t xml:space="preserve"> provides parameters determining the location and width of the actual carrier or the carrier bandwidth. It is defined specifically for a numerology (subcarrier spacing (SCS)) and in relation (frequency offset) to Point A.</w:t>
            </w:r>
          </w:p>
          <w:p w14:paraId="5A8FE8D1" w14:textId="77777777" w:rsidR="00EE2F18" w:rsidRPr="00213CC6" w:rsidRDefault="00EE2F18" w:rsidP="00EE2F18">
            <w:pPr>
              <w:keepNext/>
              <w:keepLines/>
              <w:overflowPunct w:val="0"/>
              <w:autoSpaceDE w:val="0"/>
              <w:autoSpaceDN w:val="0"/>
              <w:adjustRightInd w:val="0"/>
              <w:spacing w:before="60" w:after="180"/>
              <w:jc w:val="center"/>
              <w:rPr>
                <w:rFonts w:ascii="Arial" w:hAnsi="Arial" w:cs="Arial"/>
                <w:b/>
                <w:szCs w:val="20"/>
                <w:lang w:val="en-GB" w:eastAsia="ja-JP"/>
              </w:rPr>
            </w:pPr>
            <w:r w:rsidRPr="00213CC6">
              <w:rPr>
                <w:rFonts w:ascii="Arial" w:hAnsi="Arial" w:cs="Arial"/>
                <w:b/>
                <w:i/>
                <w:szCs w:val="20"/>
                <w:lang w:val="en-GB" w:eastAsia="ja-JP"/>
              </w:rPr>
              <w:t>SCS-</w:t>
            </w:r>
            <w:proofErr w:type="spellStart"/>
            <w:r w:rsidRPr="00213CC6">
              <w:rPr>
                <w:rFonts w:ascii="Arial" w:hAnsi="Arial" w:cs="Arial"/>
                <w:b/>
                <w:i/>
                <w:szCs w:val="20"/>
                <w:lang w:val="en-GB" w:eastAsia="ja-JP"/>
              </w:rPr>
              <w:t>SpecificCarrier</w:t>
            </w:r>
            <w:proofErr w:type="spellEnd"/>
            <w:r w:rsidRPr="00213CC6">
              <w:rPr>
                <w:rFonts w:ascii="Arial" w:hAnsi="Arial" w:cs="Arial"/>
                <w:b/>
                <w:szCs w:val="20"/>
                <w:lang w:val="en-GB" w:eastAsia="ja-JP"/>
              </w:rPr>
              <w:t xml:space="preserve"> information element</w:t>
            </w:r>
          </w:p>
          <w:p w14:paraId="5DE381B3" w14:textId="77777777" w:rsidR="00EE2F18" w:rsidRPr="00213CC6" w:rsidRDefault="00EE2F18" w:rsidP="00EE2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213CC6">
              <w:rPr>
                <w:rFonts w:ascii="Courier New" w:hAnsi="Courier New" w:cs="Courier New"/>
                <w:noProof/>
                <w:color w:val="808080"/>
                <w:sz w:val="16"/>
                <w:szCs w:val="20"/>
                <w:lang w:val="en-GB" w:eastAsia="en-GB"/>
              </w:rPr>
              <w:t>-- ASN1START</w:t>
            </w:r>
          </w:p>
          <w:p w14:paraId="7BF39FD1" w14:textId="77777777" w:rsidR="00EE2F18" w:rsidRPr="00213CC6" w:rsidRDefault="00EE2F18" w:rsidP="00EE2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213CC6">
              <w:rPr>
                <w:rFonts w:ascii="Courier New" w:hAnsi="Courier New" w:cs="Courier New"/>
                <w:noProof/>
                <w:color w:val="808080"/>
                <w:sz w:val="16"/>
                <w:szCs w:val="20"/>
                <w:lang w:val="en-GB" w:eastAsia="en-GB"/>
              </w:rPr>
              <w:t>-- TAG-SCS-SPECIFICCARRIER-START</w:t>
            </w:r>
          </w:p>
          <w:p w14:paraId="4C47156D" w14:textId="77777777" w:rsidR="00EE2F18" w:rsidRPr="00213CC6" w:rsidRDefault="00EE2F18" w:rsidP="00EE2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14:paraId="5E0DE437" w14:textId="77777777" w:rsidR="00EE2F18" w:rsidRPr="00213CC6" w:rsidRDefault="00EE2F18" w:rsidP="00EE2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bookmarkStart w:id="12" w:name="_Hlk85707403"/>
            <w:r w:rsidRPr="00213CC6">
              <w:rPr>
                <w:rFonts w:ascii="Courier New" w:hAnsi="Courier New" w:cs="Courier New"/>
                <w:noProof/>
                <w:sz w:val="16"/>
                <w:szCs w:val="20"/>
                <w:lang w:val="en-GB" w:eastAsia="en-GB"/>
              </w:rPr>
              <w:t>SCS-SpecificCarrier</w:t>
            </w:r>
            <w:bookmarkEnd w:id="12"/>
            <w:r w:rsidRPr="00213CC6">
              <w:rPr>
                <w:rFonts w:ascii="Courier New" w:hAnsi="Courier New" w:cs="Courier New"/>
                <w:noProof/>
                <w:sz w:val="16"/>
                <w:szCs w:val="20"/>
                <w:lang w:val="en-GB" w:eastAsia="en-GB"/>
              </w:rPr>
              <w:t xml:space="preserve"> ::=             </w:t>
            </w:r>
            <w:r w:rsidRPr="00213CC6">
              <w:rPr>
                <w:rFonts w:ascii="Courier New" w:hAnsi="Courier New" w:cs="Courier New"/>
                <w:noProof/>
                <w:color w:val="993366"/>
                <w:sz w:val="16"/>
                <w:szCs w:val="20"/>
                <w:lang w:val="en-GB" w:eastAsia="en-GB"/>
              </w:rPr>
              <w:t>SEQUENCE</w:t>
            </w:r>
            <w:r w:rsidRPr="00213CC6">
              <w:rPr>
                <w:rFonts w:ascii="Courier New" w:hAnsi="Courier New" w:cs="Courier New"/>
                <w:noProof/>
                <w:sz w:val="16"/>
                <w:szCs w:val="20"/>
                <w:lang w:val="en-GB" w:eastAsia="en-GB"/>
              </w:rPr>
              <w:t xml:space="preserve"> {</w:t>
            </w:r>
          </w:p>
          <w:p w14:paraId="55F90837" w14:textId="77777777" w:rsidR="00EE2F18" w:rsidRPr="00213CC6" w:rsidRDefault="00EE2F18" w:rsidP="00EE2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213CC6">
              <w:rPr>
                <w:rFonts w:ascii="Courier New" w:hAnsi="Courier New" w:cs="Courier New"/>
                <w:noProof/>
                <w:sz w:val="16"/>
                <w:szCs w:val="20"/>
                <w:lang w:val="en-GB" w:eastAsia="en-GB"/>
              </w:rPr>
              <w:t xml:space="preserve">    </w:t>
            </w:r>
            <w:r w:rsidRPr="00EE2F18">
              <w:rPr>
                <w:rFonts w:ascii="Courier New" w:hAnsi="Courier New" w:cs="Courier New"/>
                <w:noProof/>
                <w:sz w:val="16"/>
                <w:szCs w:val="20"/>
                <w:highlight w:val="yellow"/>
                <w:lang w:val="en-GB" w:eastAsia="en-GB"/>
              </w:rPr>
              <w:t xml:space="preserve">offsetToCarrier                     </w:t>
            </w:r>
            <w:r w:rsidRPr="00EE2F18">
              <w:rPr>
                <w:rFonts w:ascii="Courier New" w:hAnsi="Courier New" w:cs="Courier New"/>
                <w:noProof/>
                <w:color w:val="993366"/>
                <w:sz w:val="16"/>
                <w:szCs w:val="20"/>
                <w:highlight w:val="yellow"/>
                <w:lang w:val="en-GB" w:eastAsia="en-GB"/>
              </w:rPr>
              <w:t>INTEGER</w:t>
            </w:r>
            <w:r w:rsidRPr="00EE2F18">
              <w:rPr>
                <w:rFonts w:ascii="Courier New" w:hAnsi="Courier New" w:cs="Courier New"/>
                <w:noProof/>
                <w:sz w:val="16"/>
                <w:szCs w:val="20"/>
                <w:highlight w:val="yellow"/>
                <w:lang w:val="en-GB" w:eastAsia="en-GB"/>
              </w:rPr>
              <w:t xml:space="preserve"> (0..2199)</w:t>
            </w:r>
            <w:r w:rsidRPr="00213CC6">
              <w:rPr>
                <w:rFonts w:ascii="Courier New" w:hAnsi="Courier New" w:cs="Courier New"/>
                <w:noProof/>
                <w:sz w:val="16"/>
                <w:szCs w:val="20"/>
                <w:lang w:val="en-GB" w:eastAsia="en-GB"/>
              </w:rPr>
              <w:t>,</w:t>
            </w:r>
          </w:p>
          <w:p w14:paraId="4DBD17F2" w14:textId="77777777" w:rsidR="00EE2F18" w:rsidRPr="00213CC6" w:rsidRDefault="00EE2F18" w:rsidP="00EE2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213CC6">
              <w:rPr>
                <w:rFonts w:ascii="Courier New" w:hAnsi="Courier New" w:cs="Courier New"/>
                <w:noProof/>
                <w:sz w:val="16"/>
                <w:szCs w:val="20"/>
                <w:lang w:val="en-GB" w:eastAsia="en-GB"/>
              </w:rPr>
              <w:t xml:space="preserve">    subcarrierSpacing                   SubcarrierSpacing,</w:t>
            </w:r>
          </w:p>
          <w:p w14:paraId="6A4C8351" w14:textId="77777777" w:rsidR="00EE2F18" w:rsidRPr="00213CC6" w:rsidRDefault="00EE2F18" w:rsidP="00EE2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213CC6">
              <w:rPr>
                <w:rFonts w:ascii="Courier New" w:hAnsi="Courier New" w:cs="Courier New"/>
                <w:noProof/>
                <w:sz w:val="16"/>
                <w:szCs w:val="20"/>
                <w:lang w:val="en-GB" w:eastAsia="en-GB"/>
              </w:rPr>
              <w:t xml:space="preserve">    </w:t>
            </w:r>
            <w:r w:rsidRPr="00EE2F18">
              <w:rPr>
                <w:rFonts w:ascii="Courier New" w:hAnsi="Courier New" w:cs="Courier New"/>
                <w:noProof/>
                <w:sz w:val="16"/>
                <w:szCs w:val="20"/>
                <w:highlight w:val="yellow"/>
                <w:lang w:val="en-GB" w:eastAsia="en-GB"/>
              </w:rPr>
              <w:t xml:space="preserve">carrierBandwidth                    </w:t>
            </w:r>
            <w:r w:rsidRPr="00EE2F18">
              <w:rPr>
                <w:rFonts w:ascii="Courier New" w:hAnsi="Courier New" w:cs="Courier New"/>
                <w:noProof/>
                <w:color w:val="993366"/>
                <w:sz w:val="16"/>
                <w:szCs w:val="20"/>
                <w:highlight w:val="yellow"/>
                <w:lang w:val="en-GB" w:eastAsia="en-GB"/>
              </w:rPr>
              <w:t>INTEGER</w:t>
            </w:r>
            <w:r w:rsidRPr="00EE2F18">
              <w:rPr>
                <w:rFonts w:ascii="Courier New" w:hAnsi="Courier New" w:cs="Courier New"/>
                <w:noProof/>
                <w:sz w:val="16"/>
                <w:szCs w:val="20"/>
                <w:highlight w:val="yellow"/>
                <w:lang w:val="en-GB" w:eastAsia="en-GB"/>
              </w:rPr>
              <w:t xml:space="preserve"> (1..maxNrofPhysicalResourceBlocks),</w:t>
            </w:r>
          </w:p>
          <w:p w14:paraId="1456A38E" w14:textId="77777777" w:rsidR="00EE2F18" w:rsidRPr="00213CC6" w:rsidRDefault="00EE2F18" w:rsidP="00EE2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213CC6">
              <w:rPr>
                <w:rFonts w:ascii="Courier New" w:hAnsi="Courier New" w:cs="Courier New"/>
                <w:noProof/>
                <w:sz w:val="16"/>
                <w:szCs w:val="20"/>
                <w:lang w:val="en-GB" w:eastAsia="en-GB"/>
              </w:rPr>
              <w:t xml:space="preserve">    ...,</w:t>
            </w:r>
          </w:p>
          <w:p w14:paraId="5ACD2BFE" w14:textId="77777777" w:rsidR="00EE2F18" w:rsidRPr="00213CC6" w:rsidRDefault="00EE2F18" w:rsidP="00EE2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213CC6">
              <w:rPr>
                <w:rFonts w:ascii="Courier New" w:hAnsi="Courier New" w:cs="Courier New"/>
                <w:noProof/>
                <w:sz w:val="16"/>
                <w:szCs w:val="20"/>
                <w:lang w:val="en-GB" w:eastAsia="en-GB"/>
              </w:rPr>
              <w:t xml:space="preserve">    [[</w:t>
            </w:r>
          </w:p>
          <w:p w14:paraId="0C1D8BF7" w14:textId="77777777" w:rsidR="00EE2F18" w:rsidRPr="00213CC6" w:rsidRDefault="00EE2F18" w:rsidP="00EE2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213CC6">
              <w:rPr>
                <w:rFonts w:ascii="Courier New" w:hAnsi="Courier New" w:cs="Courier New"/>
                <w:noProof/>
                <w:sz w:val="16"/>
                <w:szCs w:val="20"/>
                <w:lang w:val="en-GB" w:eastAsia="en-GB"/>
              </w:rPr>
              <w:t xml:space="preserve">    txDirectCurrentLocation         </w:t>
            </w:r>
            <w:r w:rsidRPr="00213CC6">
              <w:rPr>
                <w:rFonts w:ascii="Courier New" w:hAnsi="Courier New" w:cs="Courier New"/>
                <w:noProof/>
                <w:color w:val="993366"/>
                <w:sz w:val="16"/>
                <w:szCs w:val="20"/>
                <w:lang w:val="en-GB" w:eastAsia="en-GB"/>
              </w:rPr>
              <w:t>INTEGER</w:t>
            </w:r>
            <w:r w:rsidRPr="00213CC6">
              <w:rPr>
                <w:rFonts w:ascii="Courier New" w:hAnsi="Courier New" w:cs="Courier New"/>
                <w:noProof/>
                <w:sz w:val="16"/>
                <w:szCs w:val="20"/>
                <w:lang w:val="en-GB" w:eastAsia="en-GB"/>
              </w:rPr>
              <w:t xml:space="preserve"> (0..4095)                                       </w:t>
            </w:r>
            <w:r w:rsidRPr="00213CC6">
              <w:rPr>
                <w:rFonts w:ascii="Courier New" w:hAnsi="Courier New" w:cs="Courier New"/>
                <w:noProof/>
                <w:color w:val="993366"/>
                <w:sz w:val="16"/>
                <w:szCs w:val="20"/>
                <w:lang w:val="en-GB" w:eastAsia="en-GB"/>
              </w:rPr>
              <w:t>OPTIONAL</w:t>
            </w:r>
            <w:r w:rsidRPr="00213CC6">
              <w:rPr>
                <w:rFonts w:ascii="Courier New" w:hAnsi="Courier New" w:cs="Courier New"/>
                <w:noProof/>
                <w:sz w:val="16"/>
                <w:szCs w:val="20"/>
                <w:lang w:val="en-GB" w:eastAsia="en-GB"/>
              </w:rPr>
              <w:t xml:space="preserve">            </w:t>
            </w:r>
            <w:r w:rsidRPr="00213CC6">
              <w:rPr>
                <w:rFonts w:ascii="Courier New" w:hAnsi="Courier New" w:cs="Courier New"/>
                <w:noProof/>
                <w:color w:val="808080"/>
                <w:sz w:val="16"/>
                <w:szCs w:val="20"/>
                <w:lang w:val="en-GB" w:eastAsia="en-GB"/>
              </w:rPr>
              <w:t>-- Need S</w:t>
            </w:r>
          </w:p>
          <w:p w14:paraId="648F2A4A" w14:textId="77777777" w:rsidR="00EE2F18" w:rsidRPr="00213CC6" w:rsidRDefault="00EE2F18" w:rsidP="00EE2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213CC6">
              <w:rPr>
                <w:rFonts w:ascii="Courier New" w:hAnsi="Courier New" w:cs="Courier New"/>
                <w:noProof/>
                <w:sz w:val="16"/>
                <w:szCs w:val="20"/>
                <w:lang w:val="en-GB" w:eastAsia="en-GB"/>
              </w:rPr>
              <w:t xml:space="preserve">    ]]</w:t>
            </w:r>
          </w:p>
          <w:p w14:paraId="6356557D" w14:textId="77777777" w:rsidR="00EE2F18" w:rsidRPr="00213CC6" w:rsidRDefault="00EE2F18" w:rsidP="00EE2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213CC6">
              <w:rPr>
                <w:rFonts w:ascii="Courier New" w:hAnsi="Courier New" w:cs="Courier New"/>
                <w:noProof/>
                <w:sz w:val="16"/>
                <w:szCs w:val="20"/>
                <w:lang w:val="en-GB" w:eastAsia="en-GB"/>
              </w:rPr>
              <w:t>}</w:t>
            </w:r>
          </w:p>
          <w:p w14:paraId="021A78E0" w14:textId="77777777" w:rsidR="00EE2F18" w:rsidRPr="00213CC6" w:rsidRDefault="00EE2F18" w:rsidP="00EE2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14:paraId="4C9BE265" w14:textId="77777777" w:rsidR="00EE2F18" w:rsidRPr="00213CC6" w:rsidRDefault="00EE2F18" w:rsidP="00EE2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213CC6">
              <w:rPr>
                <w:rFonts w:ascii="Courier New" w:hAnsi="Courier New" w:cs="Courier New"/>
                <w:noProof/>
                <w:color w:val="808080"/>
                <w:sz w:val="16"/>
                <w:szCs w:val="20"/>
                <w:lang w:val="en-GB" w:eastAsia="en-GB"/>
              </w:rPr>
              <w:t>-- TAG-SCS-SPECIFICCARRIER-STOP</w:t>
            </w:r>
          </w:p>
          <w:p w14:paraId="13491F4D" w14:textId="77777777" w:rsidR="00EE2F18" w:rsidRPr="00213CC6" w:rsidRDefault="00EE2F18" w:rsidP="00EE2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213CC6">
              <w:rPr>
                <w:rFonts w:ascii="Courier New" w:hAnsi="Courier New" w:cs="Courier New"/>
                <w:noProof/>
                <w:color w:val="808080"/>
                <w:sz w:val="16"/>
                <w:szCs w:val="20"/>
                <w:lang w:val="en-GB" w:eastAsia="en-GB"/>
              </w:rPr>
              <w:t>-- ASN1STOP</w:t>
            </w:r>
          </w:p>
          <w:p w14:paraId="1BD7817A" w14:textId="77777777" w:rsidR="00EE2F18" w:rsidRDefault="00EE2F18" w:rsidP="00362BD5">
            <w:pPr>
              <w:rPr>
                <w:rFonts w:ascii="Times New Roman" w:hAnsi="Times New Roman"/>
                <w:szCs w:val="20"/>
              </w:rPr>
            </w:pPr>
          </w:p>
          <w:tbl>
            <w:tblPr>
              <w:tblW w:w="9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0"/>
            </w:tblGrid>
            <w:tr w:rsidR="00851FF9" w14:paraId="144BCAE5" w14:textId="77777777" w:rsidTr="0087034B">
              <w:tc>
                <w:tcPr>
                  <w:tcW w:w="9800" w:type="dxa"/>
                  <w:tcBorders>
                    <w:top w:val="single" w:sz="4" w:space="0" w:color="auto"/>
                    <w:left w:val="single" w:sz="4" w:space="0" w:color="auto"/>
                    <w:bottom w:val="single" w:sz="4" w:space="0" w:color="auto"/>
                    <w:right w:val="single" w:sz="4" w:space="0" w:color="auto"/>
                  </w:tcBorders>
                  <w:hideMark/>
                </w:tcPr>
                <w:p w14:paraId="1FAEE9CB" w14:textId="77777777" w:rsidR="00851FF9" w:rsidRDefault="00851FF9" w:rsidP="00851FF9">
                  <w:pPr>
                    <w:pStyle w:val="TAH"/>
                    <w:rPr>
                      <w:rFonts w:eastAsia="MS Mincho"/>
                      <w:szCs w:val="22"/>
                      <w:lang w:eastAsia="sv-SE"/>
                    </w:rPr>
                  </w:pPr>
                  <w:r>
                    <w:rPr>
                      <w:rFonts w:eastAsia="MS Mincho"/>
                      <w:i/>
                      <w:szCs w:val="22"/>
                      <w:lang w:eastAsia="sv-SE"/>
                    </w:rPr>
                    <w:t>SCS-</w:t>
                  </w:r>
                  <w:proofErr w:type="spellStart"/>
                  <w:r>
                    <w:rPr>
                      <w:rFonts w:eastAsia="MS Mincho"/>
                      <w:i/>
                      <w:szCs w:val="22"/>
                      <w:lang w:eastAsia="sv-SE"/>
                    </w:rPr>
                    <w:t>SpecificCarrier</w:t>
                  </w:r>
                  <w:proofErr w:type="spellEnd"/>
                  <w:r>
                    <w:rPr>
                      <w:rFonts w:eastAsia="MS Mincho"/>
                      <w:i/>
                      <w:szCs w:val="22"/>
                      <w:lang w:eastAsia="sv-SE"/>
                    </w:rPr>
                    <w:t xml:space="preserve"> </w:t>
                  </w:r>
                  <w:r>
                    <w:rPr>
                      <w:rFonts w:eastAsia="MS Mincho"/>
                      <w:szCs w:val="22"/>
                      <w:lang w:eastAsia="sv-SE"/>
                    </w:rPr>
                    <w:t>field descriptions</w:t>
                  </w:r>
                </w:p>
              </w:tc>
            </w:tr>
            <w:tr w:rsidR="00851FF9" w14:paraId="79777AC2" w14:textId="77777777" w:rsidTr="0087034B">
              <w:tc>
                <w:tcPr>
                  <w:tcW w:w="9800" w:type="dxa"/>
                  <w:tcBorders>
                    <w:top w:val="single" w:sz="4" w:space="0" w:color="auto"/>
                    <w:left w:val="single" w:sz="4" w:space="0" w:color="auto"/>
                    <w:bottom w:val="single" w:sz="4" w:space="0" w:color="auto"/>
                    <w:right w:val="single" w:sz="4" w:space="0" w:color="auto"/>
                  </w:tcBorders>
                  <w:hideMark/>
                </w:tcPr>
                <w:p w14:paraId="3AB364DF" w14:textId="77777777" w:rsidR="00851FF9" w:rsidRDefault="00851FF9" w:rsidP="00851FF9">
                  <w:pPr>
                    <w:pStyle w:val="TAL"/>
                    <w:rPr>
                      <w:rFonts w:eastAsia="MS Mincho"/>
                      <w:szCs w:val="22"/>
                      <w:lang w:eastAsia="sv-SE"/>
                    </w:rPr>
                  </w:pPr>
                  <w:proofErr w:type="spellStart"/>
                  <w:r>
                    <w:rPr>
                      <w:rFonts w:eastAsia="MS Mincho"/>
                      <w:b/>
                      <w:i/>
                      <w:szCs w:val="22"/>
                      <w:lang w:eastAsia="sv-SE"/>
                    </w:rPr>
                    <w:t>carrierBandwidth</w:t>
                  </w:r>
                  <w:proofErr w:type="spellEnd"/>
                </w:p>
                <w:p w14:paraId="0F3182E6" w14:textId="77777777" w:rsidR="00851FF9" w:rsidRDefault="00851FF9" w:rsidP="00851FF9">
                  <w:pPr>
                    <w:pStyle w:val="TAL"/>
                    <w:rPr>
                      <w:rFonts w:eastAsia="MS Mincho"/>
                      <w:szCs w:val="22"/>
                      <w:lang w:eastAsia="sv-SE"/>
                    </w:rPr>
                  </w:pPr>
                  <w:r>
                    <w:rPr>
                      <w:rFonts w:eastAsia="MS Mincho"/>
                      <w:szCs w:val="22"/>
                      <w:lang w:eastAsia="sv-SE"/>
                    </w:rPr>
                    <w:t xml:space="preserve">Width of this carrier in number of PRBs (using the </w:t>
                  </w:r>
                  <w:proofErr w:type="spellStart"/>
                  <w:r>
                    <w:rPr>
                      <w:rFonts w:eastAsia="MS Mincho"/>
                      <w:i/>
                      <w:szCs w:val="22"/>
                      <w:lang w:eastAsia="sv-SE"/>
                    </w:rPr>
                    <w:t>subcarrierSpacing</w:t>
                  </w:r>
                  <w:proofErr w:type="spellEnd"/>
                  <w:r>
                    <w:rPr>
                      <w:rFonts w:eastAsia="MS Mincho"/>
                      <w:szCs w:val="22"/>
                      <w:lang w:eastAsia="sv-SE"/>
                    </w:rPr>
                    <w:t xml:space="preserve"> defined for this carrier) (see TS 38.211 [16], clause 4.4.2).</w:t>
                  </w:r>
                </w:p>
              </w:tc>
            </w:tr>
            <w:tr w:rsidR="00851FF9" w14:paraId="5E7B4FA2" w14:textId="77777777" w:rsidTr="0087034B">
              <w:tc>
                <w:tcPr>
                  <w:tcW w:w="9800" w:type="dxa"/>
                  <w:tcBorders>
                    <w:top w:val="single" w:sz="4" w:space="0" w:color="auto"/>
                    <w:left w:val="single" w:sz="4" w:space="0" w:color="auto"/>
                    <w:bottom w:val="single" w:sz="4" w:space="0" w:color="auto"/>
                    <w:right w:val="single" w:sz="4" w:space="0" w:color="auto"/>
                  </w:tcBorders>
                  <w:hideMark/>
                </w:tcPr>
                <w:p w14:paraId="77AD5012" w14:textId="77777777" w:rsidR="00851FF9" w:rsidRDefault="00851FF9" w:rsidP="00851FF9">
                  <w:pPr>
                    <w:pStyle w:val="TAL"/>
                    <w:rPr>
                      <w:rFonts w:eastAsia="MS Mincho"/>
                      <w:szCs w:val="22"/>
                      <w:lang w:eastAsia="sv-SE"/>
                    </w:rPr>
                  </w:pPr>
                  <w:proofErr w:type="spellStart"/>
                  <w:r>
                    <w:rPr>
                      <w:rFonts w:eastAsia="MS Mincho"/>
                      <w:b/>
                      <w:i/>
                      <w:szCs w:val="22"/>
                      <w:lang w:eastAsia="sv-SE"/>
                    </w:rPr>
                    <w:t>offsetToCarrier</w:t>
                  </w:r>
                  <w:proofErr w:type="spellEnd"/>
                </w:p>
                <w:p w14:paraId="4EE5BC72" w14:textId="77777777" w:rsidR="00851FF9" w:rsidRDefault="00851FF9" w:rsidP="00851FF9">
                  <w:pPr>
                    <w:pStyle w:val="TAL"/>
                    <w:rPr>
                      <w:rFonts w:eastAsia="MS Mincho"/>
                      <w:szCs w:val="22"/>
                      <w:lang w:eastAsia="sv-SE"/>
                    </w:rPr>
                  </w:pPr>
                  <w:r>
                    <w:rPr>
                      <w:rFonts w:eastAsia="MS Mincho"/>
                      <w:szCs w:val="22"/>
                      <w:lang w:eastAsia="sv-SE"/>
                    </w:rPr>
                    <w:t xml:space="preserve">Offset in frequency domain between Point A (lowest subcarrier of common RB 0) and the lowest usable subcarrier on this carrier in number of PRBs (using the </w:t>
                  </w:r>
                  <w:proofErr w:type="spellStart"/>
                  <w:r>
                    <w:rPr>
                      <w:rFonts w:eastAsia="MS Mincho"/>
                      <w:szCs w:val="22"/>
                      <w:lang w:eastAsia="sv-SE"/>
                    </w:rPr>
                    <w:t>subcarrierSpacing</w:t>
                  </w:r>
                  <w:proofErr w:type="spellEnd"/>
                  <w:r>
                    <w:rPr>
                      <w:rFonts w:eastAsia="MS Mincho"/>
                      <w:szCs w:val="22"/>
                      <w:lang w:eastAsia="sv-SE"/>
                    </w:rPr>
                    <w:t xml:space="preserve"> defined for this carrier). The maximum value corresponds to 275*8-1. See TS 38.211 [16], clause 4.4.2.</w:t>
                  </w:r>
                </w:p>
              </w:tc>
            </w:tr>
          </w:tbl>
          <w:p w14:paraId="5EDF4D47" w14:textId="534BBE7C" w:rsidR="00851FF9" w:rsidRDefault="00851FF9" w:rsidP="00362BD5">
            <w:pPr>
              <w:rPr>
                <w:rFonts w:ascii="Times New Roman" w:hAnsi="Times New Roman"/>
                <w:szCs w:val="20"/>
              </w:rPr>
            </w:pPr>
          </w:p>
        </w:tc>
      </w:tr>
    </w:tbl>
    <w:p w14:paraId="06321655" w14:textId="705509B8" w:rsidR="00EE2F18" w:rsidRDefault="00EE2F18" w:rsidP="00362BD5">
      <w:pPr>
        <w:rPr>
          <w:rFonts w:ascii="Times New Roman" w:hAnsi="Times New Roman"/>
          <w:szCs w:val="20"/>
        </w:rPr>
      </w:pPr>
    </w:p>
    <w:p w14:paraId="0962BCC7" w14:textId="2BF0C52F" w:rsidR="00EE2F18" w:rsidRDefault="00EE2F18" w:rsidP="00362BD5">
      <w:pPr>
        <w:rPr>
          <w:rFonts w:ascii="Times New Roman" w:hAnsi="Times New Roman"/>
          <w:szCs w:val="20"/>
        </w:rPr>
      </w:pPr>
    </w:p>
    <w:p w14:paraId="7B24EC19" w14:textId="2591734B" w:rsidR="00EE2F18" w:rsidRDefault="00EE2F18" w:rsidP="00EE2F18">
      <w:pPr>
        <w:spacing w:after="240"/>
        <w:rPr>
          <w:rFonts w:ascii="Times New Roman" w:hAnsi="Times New Roman"/>
          <w:b/>
          <w:szCs w:val="20"/>
          <w:u w:val="single"/>
        </w:rPr>
      </w:pPr>
      <w:r>
        <w:rPr>
          <w:rFonts w:ascii="Times New Roman" w:hAnsi="Times New Roman"/>
          <w:b/>
          <w:szCs w:val="20"/>
          <w:u w:val="single"/>
        </w:rPr>
        <w:t>Dedicated RRC</w:t>
      </w:r>
      <w:r w:rsidRPr="00EE2F18">
        <w:rPr>
          <w:rFonts w:ascii="Times New Roman" w:hAnsi="Times New Roman"/>
          <w:b/>
          <w:szCs w:val="20"/>
          <w:u w:val="single"/>
        </w:rPr>
        <w:t xml:space="preserve"> signa</w:t>
      </w:r>
      <w:r>
        <w:rPr>
          <w:rFonts w:ascii="Times New Roman" w:hAnsi="Times New Roman"/>
          <w:b/>
          <w:szCs w:val="20"/>
          <w:u w:val="single"/>
        </w:rPr>
        <w:t>l</w:t>
      </w:r>
      <w:r w:rsidRPr="00EE2F18">
        <w:rPr>
          <w:rFonts w:ascii="Times New Roman" w:hAnsi="Times New Roman"/>
          <w:b/>
          <w:szCs w:val="20"/>
          <w:u w:val="single"/>
        </w:rPr>
        <w:t>ling</w:t>
      </w:r>
      <w:r w:rsidR="009332E5">
        <w:rPr>
          <w:rFonts w:ascii="Times New Roman" w:hAnsi="Times New Roman"/>
          <w:b/>
          <w:szCs w:val="20"/>
          <w:u w:val="single"/>
        </w:rPr>
        <w:t>:</w:t>
      </w:r>
    </w:p>
    <w:p w14:paraId="55A2CE9D" w14:textId="5C2A9BAB" w:rsidR="00EE2F18" w:rsidRDefault="00EE2F18" w:rsidP="00EE2F18">
      <w:pPr>
        <w:rPr>
          <w:rFonts w:ascii="Times New Roman" w:eastAsiaTheme="minorEastAsia" w:hAnsi="Times New Roman"/>
          <w:szCs w:val="20"/>
          <w:lang w:eastAsia="zh-CN"/>
        </w:rPr>
      </w:pPr>
      <w:r>
        <w:rPr>
          <w:rFonts w:ascii="Times New Roman" w:eastAsiaTheme="minorEastAsia" w:hAnsi="Times New Roman"/>
          <w:szCs w:val="20"/>
          <w:lang w:eastAsia="zh-CN"/>
        </w:rPr>
        <w:t xml:space="preserve">The dedicated RRC signalling </w:t>
      </w:r>
      <w:r w:rsidR="002A4BA2">
        <w:rPr>
          <w:rFonts w:ascii="Times New Roman" w:eastAsiaTheme="minorEastAsia" w:hAnsi="Times New Roman"/>
          <w:szCs w:val="20"/>
          <w:lang w:eastAsia="zh-CN"/>
        </w:rPr>
        <w:t>configures</w:t>
      </w:r>
      <w:r>
        <w:rPr>
          <w:rFonts w:ascii="Times New Roman" w:eastAsiaTheme="minorEastAsia" w:hAnsi="Times New Roman"/>
          <w:szCs w:val="20"/>
          <w:lang w:eastAsia="zh-CN"/>
        </w:rPr>
        <w:t xml:space="preserve"> the </w:t>
      </w:r>
      <w:r w:rsidR="00B51B37">
        <w:rPr>
          <w:rFonts w:ascii="Times New Roman" w:eastAsiaTheme="minorEastAsia" w:hAnsi="Times New Roman"/>
          <w:szCs w:val="20"/>
          <w:lang w:eastAsia="zh-CN"/>
        </w:rPr>
        <w:t xml:space="preserve">following </w:t>
      </w:r>
      <w:r>
        <w:rPr>
          <w:rFonts w:ascii="Times New Roman" w:eastAsiaTheme="minorEastAsia" w:hAnsi="Times New Roman"/>
          <w:szCs w:val="20"/>
          <w:lang w:eastAsia="zh-CN"/>
        </w:rPr>
        <w:t>downlink/uplink carrie</w:t>
      </w:r>
      <w:r w:rsidR="002A4BA2">
        <w:rPr>
          <w:rFonts w:ascii="Times New Roman" w:eastAsiaTheme="minorEastAsia" w:hAnsi="Times New Roman"/>
          <w:szCs w:val="20"/>
          <w:lang w:eastAsia="zh-CN"/>
        </w:rPr>
        <w:t>r</w:t>
      </w:r>
      <w:r w:rsidR="00FA2FD1">
        <w:rPr>
          <w:rFonts w:ascii="Times New Roman" w:eastAsiaTheme="minorEastAsia" w:hAnsi="Times New Roman"/>
          <w:szCs w:val="20"/>
          <w:lang w:eastAsia="zh-CN"/>
        </w:rPr>
        <w:t>s</w:t>
      </w:r>
      <w:r w:rsidR="00051C3B" w:rsidRPr="00051C3B">
        <w:rPr>
          <w:rFonts w:ascii="Times New Roman" w:eastAsiaTheme="minorEastAsia" w:hAnsi="Times New Roman"/>
          <w:szCs w:val="20"/>
          <w:lang w:eastAsia="zh-CN"/>
        </w:rPr>
        <w:t xml:space="preserve"> </w:t>
      </w:r>
      <w:r w:rsidR="00051C3B">
        <w:rPr>
          <w:rFonts w:ascii="Times New Roman" w:eastAsiaTheme="minorEastAsia" w:hAnsi="Times New Roman"/>
          <w:szCs w:val="20"/>
          <w:lang w:eastAsia="zh-CN"/>
        </w:rPr>
        <w:t>in TS38.331</w:t>
      </w:r>
      <w:r w:rsidR="00654AFA">
        <w:rPr>
          <w:rFonts w:ascii="Times New Roman" w:eastAsiaTheme="minorEastAsia" w:hAnsi="Times New Roman"/>
          <w:szCs w:val="20"/>
          <w:lang w:eastAsia="zh-CN"/>
        </w:rPr>
        <w:t xml:space="preserve"> </w:t>
      </w:r>
      <w:r w:rsidR="00051C3B">
        <w:rPr>
          <w:rFonts w:ascii="Times New Roman" w:eastAsiaTheme="minorEastAsia" w:hAnsi="Times New Roman"/>
          <w:szCs w:val="20"/>
          <w:lang w:eastAsia="zh-CN"/>
        </w:rPr>
        <w:t>[3]</w:t>
      </w:r>
      <w:r>
        <w:rPr>
          <w:rFonts w:ascii="Times New Roman" w:eastAsiaTheme="minorEastAsia" w:hAnsi="Times New Roman"/>
          <w:szCs w:val="20"/>
          <w:lang w:eastAsia="zh-CN"/>
        </w:rPr>
        <w:t xml:space="preserve">: </w:t>
      </w:r>
    </w:p>
    <w:p w14:paraId="79708F9C" w14:textId="087D818C" w:rsidR="00107BDD" w:rsidRDefault="00107BDD" w:rsidP="00107BDD">
      <w:pPr>
        <w:pStyle w:val="af4"/>
        <w:numPr>
          <w:ilvl w:val="0"/>
          <w:numId w:val="22"/>
        </w:numPr>
        <w:ind w:firstLineChars="0"/>
        <w:rPr>
          <w:rFonts w:ascii="Times New Roman" w:eastAsiaTheme="minorEastAsia" w:hAnsi="Times New Roman"/>
          <w:szCs w:val="20"/>
        </w:rPr>
      </w:pPr>
      <w:r>
        <w:rPr>
          <w:rFonts w:ascii="Times New Roman" w:eastAsiaTheme="minorEastAsia" w:hAnsi="Times New Roman"/>
          <w:szCs w:val="20"/>
        </w:rPr>
        <w:t>F</w:t>
      </w:r>
      <w:r w:rsidRPr="00EE2F18">
        <w:rPr>
          <w:rFonts w:ascii="Times New Roman" w:eastAsiaTheme="minorEastAsia" w:hAnsi="Times New Roman"/>
          <w:szCs w:val="20"/>
        </w:rPr>
        <w:t>or downlink:</w:t>
      </w:r>
      <w:r>
        <w:rPr>
          <w:rFonts w:ascii="Times New Roman" w:eastAsiaTheme="minorEastAsia" w:hAnsi="Times New Roman"/>
          <w:szCs w:val="20"/>
        </w:rPr>
        <w:t xml:space="preserve"> </w:t>
      </w:r>
      <w:proofErr w:type="spellStart"/>
      <w:r w:rsidRPr="00107BDD">
        <w:rPr>
          <w:rFonts w:ascii="Times New Roman" w:eastAsiaTheme="minorEastAsia" w:hAnsi="Times New Roman"/>
          <w:szCs w:val="20"/>
        </w:rPr>
        <w:t>RRCReconfiguration</w:t>
      </w:r>
      <w:proofErr w:type="spellEnd"/>
      <w:r w:rsidRPr="00EE2F18">
        <w:rPr>
          <w:rFonts w:ascii="Times New Roman" w:eastAsiaTheme="minorEastAsia" w:hAnsi="Times New Roman"/>
          <w:szCs w:val="20"/>
        </w:rPr>
        <w:t>-&gt;</w:t>
      </w:r>
      <w:r w:rsidRPr="00362BD5">
        <w:t xml:space="preserve"> </w:t>
      </w:r>
      <w:proofErr w:type="spellStart"/>
      <w:r w:rsidRPr="00107BDD">
        <w:rPr>
          <w:rFonts w:ascii="Times New Roman" w:eastAsiaTheme="minorEastAsia" w:hAnsi="Times New Roman"/>
          <w:szCs w:val="20"/>
        </w:rPr>
        <w:t>masterCellGroup</w:t>
      </w:r>
      <w:proofErr w:type="spellEnd"/>
      <w:r w:rsidRPr="00107BDD">
        <w:rPr>
          <w:rFonts w:ascii="Times New Roman" w:eastAsiaTheme="minorEastAsia" w:hAnsi="Times New Roman"/>
          <w:szCs w:val="20"/>
        </w:rPr>
        <w:t xml:space="preserve"> </w:t>
      </w:r>
      <w:r>
        <w:rPr>
          <w:rFonts w:ascii="Times New Roman" w:eastAsiaTheme="minorEastAsia" w:hAnsi="Times New Roman"/>
          <w:szCs w:val="20"/>
        </w:rPr>
        <w:t>-&gt;</w:t>
      </w:r>
      <w:r w:rsidRPr="00EE2F18">
        <w:t xml:space="preserve"> </w:t>
      </w:r>
      <w:proofErr w:type="spellStart"/>
      <w:r w:rsidRPr="00107BDD">
        <w:rPr>
          <w:rFonts w:ascii="Times New Roman" w:eastAsiaTheme="minorEastAsia" w:hAnsi="Times New Roman"/>
          <w:szCs w:val="20"/>
        </w:rPr>
        <w:t>spCellConfig</w:t>
      </w:r>
      <w:proofErr w:type="spellEnd"/>
      <w:r w:rsidRPr="00107BDD">
        <w:rPr>
          <w:rFonts w:ascii="Times New Roman" w:eastAsiaTheme="minorEastAsia" w:hAnsi="Times New Roman"/>
          <w:szCs w:val="20"/>
        </w:rPr>
        <w:t xml:space="preserve"> </w:t>
      </w:r>
      <w:r>
        <w:rPr>
          <w:rFonts w:ascii="Times New Roman" w:eastAsiaTheme="minorEastAsia" w:hAnsi="Times New Roman"/>
          <w:szCs w:val="20"/>
        </w:rPr>
        <w:t>-&gt;</w:t>
      </w:r>
      <w:r w:rsidRPr="00EE2F18">
        <w:t xml:space="preserve"> </w:t>
      </w:r>
      <w:proofErr w:type="spellStart"/>
      <w:r w:rsidRPr="00107BDD">
        <w:rPr>
          <w:rFonts w:ascii="Times New Roman" w:eastAsiaTheme="minorEastAsia" w:hAnsi="Times New Roman"/>
          <w:szCs w:val="20"/>
        </w:rPr>
        <w:t>spCellConfigDedicated</w:t>
      </w:r>
      <w:proofErr w:type="spellEnd"/>
      <w:r>
        <w:rPr>
          <w:rFonts w:ascii="Times New Roman" w:eastAsiaTheme="minorEastAsia" w:hAnsi="Times New Roman"/>
          <w:szCs w:val="20"/>
        </w:rPr>
        <w:t xml:space="preserve"> (</w:t>
      </w:r>
      <w:proofErr w:type="spellStart"/>
      <w:r w:rsidRPr="00107BDD">
        <w:rPr>
          <w:rFonts w:ascii="Times New Roman" w:eastAsiaTheme="minorEastAsia" w:hAnsi="Times New Roman"/>
          <w:szCs w:val="20"/>
        </w:rPr>
        <w:t>ServingCellConfig</w:t>
      </w:r>
      <w:proofErr w:type="spellEnd"/>
      <w:r>
        <w:rPr>
          <w:rFonts w:ascii="Times New Roman" w:eastAsiaTheme="minorEastAsia" w:hAnsi="Times New Roman"/>
          <w:szCs w:val="20"/>
        </w:rPr>
        <w:t>)-&gt;</w:t>
      </w:r>
      <w:r w:rsidRPr="00EE2F18">
        <w:t xml:space="preserve"> </w:t>
      </w:r>
      <w:proofErr w:type="spellStart"/>
      <w:r w:rsidRPr="00107BDD">
        <w:t>downlinkChannelBW</w:t>
      </w:r>
      <w:proofErr w:type="spellEnd"/>
      <w:r w:rsidRPr="00107BDD">
        <w:t>-</w:t>
      </w:r>
      <w:proofErr w:type="spellStart"/>
      <w:r w:rsidRPr="00107BDD">
        <w:t>PerSCS</w:t>
      </w:r>
      <w:proofErr w:type="spellEnd"/>
      <w:r w:rsidRPr="00107BDD">
        <w:t xml:space="preserve">-List </w:t>
      </w:r>
      <w:r>
        <w:t xml:space="preserve">-&gt; </w:t>
      </w:r>
      <w:r w:rsidRPr="00EE2F18">
        <w:rPr>
          <w:rFonts w:ascii="Times New Roman" w:eastAsiaTheme="minorEastAsia" w:hAnsi="Times New Roman"/>
          <w:szCs w:val="20"/>
        </w:rPr>
        <w:t>SCS-</w:t>
      </w:r>
      <w:proofErr w:type="spellStart"/>
      <w:r w:rsidRPr="00EE2F18">
        <w:rPr>
          <w:rFonts w:ascii="Times New Roman" w:eastAsiaTheme="minorEastAsia" w:hAnsi="Times New Roman"/>
          <w:szCs w:val="20"/>
        </w:rPr>
        <w:t>SpecificCarrier</w:t>
      </w:r>
      <w:proofErr w:type="spellEnd"/>
    </w:p>
    <w:p w14:paraId="6E423F1E" w14:textId="765404AA" w:rsidR="00107BDD" w:rsidRDefault="00107BDD" w:rsidP="00107BDD">
      <w:pPr>
        <w:pStyle w:val="af4"/>
        <w:numPr>
          <w:ilvl w:val="0"/>
          <w:numId w:val="22"/>
        </w:numPr>
        <w:ind w:firstLineChars="0"/>
        <w:rPr>
          <w:rFonts w:ascii="Times New Roman" w:eastAsiaTheme="minorEastAsia" w:hAnsi="Times New Roman"/>
          <w:szCs w:val="20"/>
        </w:rPr>
      </w:pPr>
      <w:r>
        <w:rPr>
          <w:rFonts w:ascii="Times New Roman" w:eastAsiaTheme="minorEastAsia" w:hAnsi="Times New Roman"/>
          <w:szCs w:val="20"/>
        </w:rPr>
        <w:t xml:space="preserve">For uplink: </w:t>
      </w:r>
      <w:proofErr w:type="spellStart"/>
      <w:r w:rsidRPr="00107BDD">
        <w:rPr>
          <w:rFonts w:ascii="Times New Roman" w:eastAsiaTheme="minorEastAsia" w:hAnsi="Times New Roman"/>
          <w:szCs w:val="20"/>
        </w:rPr>
        <w:t>RRCReconfiguration</w:t>
      </w:r>
      <w:proofErr w:type="spellEnd"/>
      <w:r w:rsidRPr="00EE2F18">
        <w:rPr>
          <w:rFonts w:ascii="Times New Roman" w:eastAsiaTheme="minorEastAsia" w:hAnsi="Times New Roman"/>
          <w:szCs w:val="20"/>
        </w:rPr>
        <w:t>-&gt;</w:t>
      </w:r>
      <w:r w:rsidRPr="00362BD5">
        <w:t xml:space="preserve"> </w:t>
      </w:r>
      <w:proofErr w:type="spellStart"/>
      <w:r w:rsidRPr="00107BDD">
        <w:rPr>
          <w:rFonts w:ascii="Times New Roman" w:eastAsiaTheme="minorEastAsia" w:hAnsi="Times New Roman"/>
          <w:szCs w:val="20"/>
        </w:rPr>
        <w:t>masterCellGroup</w:t>
      </w:r>
      <w:proofErr w:type="spellEnd"/>
      <w:r w:rsidRPr="00107BDD">
        <w:rPr>
          <w:rFonts w:ascii="Times New Roman" w:eastAsiaTheme="minorEastAsia" w:hAnsi="Times New Roman"/>
          <w:szCs w:val="20"/>
        </w:rPr>
        <w:t xml:space="preserve"> </w:t>
      </w:r>
      <w:r>
        <w:rPr>
          <w:rFonts w:ascii="Times New Roman" w:eastAsiaTheme="minorEastAsia" w:hAnsi="Times New Roman"/>
          <w:szCs w:val="20"/>
        </w:rPr>
        <w:t>-&gt;</w:t>
      </w:r>
      <w:r w:rsidRPr="00EE2F18">
        <w:t xml:space="preserve"> </w:t>
      </w:r>
      <w:proofErr w:type="spellStart"/>
      <w:r w:rsidRPr="00107BDD">
        <w:rPr>
          <w:rFonts w:ascii="Times New Roman" w:eastAsiaTheme="minorEastAsia" w:hAnsi="Times New Roman"/>
          <w:szCs w:val="20"/>
        </w:rPr>
        <w:t>spCellConfig</w:t>
      </w:r>
      <w:proofErr w:type="spellEnd"/>
      <w:r w:rsidRPr="00107BDD">
        <w:rPr>
          <w:rFonts w:ascii="Times New Roman" w:eastAsiaTheme="minorEastAsia" w:hAnsi="Times New Roman"/>
          <w:szCs w:val="20"/>
        </w:rPr>
        <w:t xml:space="preserve"> </w:t>
      </w:r>
      <w:r>
        <w:rPr>
          <w:rFonts w:ascii="Times New Roman" w:eastAsiaTheme="minorEastAsia" w:hAnsi="Times New Roman"/>
          <w:szCs w:val="20"/>
        </w:rPr>
        <w:t>-&gt;</w:t>
      </w:r>
      <w:r w:rsidRPr="00EE2F18">
        <w:t xml:space="preserve"> </w:t>
      </w:r>
      <w:proofErr w:type="spellStart"/>
      <w:proofErr w:type="gramStart"/>
      <w:r w:rsidRPr="00107BDD">
        <w:rPr>
          <w:rFonts w:ascii="Times New Roman" w:eastAsiaTheme="minorEastAsia" w:hAnsi="Times New Roman"/>
          <w:szCs w:val="20"/>
        </w:rPr>
        <w:t>spCellConfigDedicated</w:t>
      </w:r>
      <w:proofErr w:type="spellEnd"/>
      <w:r>
        <w:rPr>
          <w:rFonts w:ascii="Times New Roman" w:eastAsiaTheme="minorEastAsia" w:hAnsi="Times New Roman"/>
          <w:szCs w:val="20"/>
        </w:rPr>
        <w:t>(</w:t>
      </w:r>
      <w:proofErr w:type="spellStart"/>
      <w:proofErr w:type="gramEnd"/>
      <w:r w:rsidRPr="00107BDD">
        <w:rPr>
          <w:rFonts w:ascii="Times New Roman" w:eastAsiaTheme="minorEastAsia" w:hAnsi="Times New Roman"/>
          <w:szCs w:val="20"/>
        </w:rPr>
        <w:t>ServingCellConfig</w:t>
      </w:r>
      <w:proofErr w:type="spellEnd"/>
      <w:r>
        <w:rPr>
          <w:rFonts w:ascii="Times New Roman" w:eastAsiaTheme="minorEastAsia" w:hAnsi="Times New Roman"/>
          <w:szCs w:val="20"/>
        </w:rPr>
        <w:t>) -&gt;</w:t>
      </w:r>
      <w:r w:rsidRPr="00EE2F18">
        <w:t xml:space="preserve"> </w:t>
      </w:r>
      <w:proofErr w:type="spellStart"/>
      <w:r w:rsidRPr="00107BDD">
        <w:t>uplinkChannelBW</w:t>
      </w:r>
      <w:proofErr w:type="spellEnd"/>
      <w:r w:rsidRPr="00107BDD">
        <w:t>-</w:t>
      </w:r>
      <w:proofErr w:type="spellStart"/>
      <w:r w:rsidRPr="00107BDD">
        <w:t>PerSCS</w:t>
      </w:r>
      <w:proofErr w:type="spellEnd"/>
      <w:r w:rsidRPr="00107BDD">
        <w:t xml:space="preserve">-List </w:t>
      </w:r>
      <w:r>
        <w:t xml:space="preserve">-&gt; </w:t>
      </w:r>
      <w:r w:rsidRPr="00EE2F18">
        <w:rPr>
          <w:rFonts w:ascii="Times New Roman" w:eastAsiaTheme="minorEastAsia" w:hAnsi="Times New Roman"/>
          <w:szCs w:val="20"/>
        </w:rPr>
        <w:t>SCS-</w:t>
      </w:r>
      <w:proofErr w:type="spellStart"/>
      <w:r w:rsidRPr="00EE2F18">
        <w:rPr>
          <w:rFonts w:ascii="Times New Roman" w:eastAsiaTheme="minorEastAsia" w:hAnsi="Times New Roman"/>
          <w:szCs w:val="20"/>
        </w:rPr>
        <w:t>SpecificCarrier</w:t>
      </w:r>
      <w:proofErr w:type="spellEnd"/>
    </w:p>
    <w:p w14:paraId="4AD8C7AA" w14:textId="77777777" w:rsidR="00107BDD" w:rsidRPr="00107BDD" w:rsidRDefault="00107BDD" w:rsidP="00EE2F18">
      <w:pPr>
        <w:rPr>
          <w:rFonts w:ascii="Times New Roman" w:eastAsiaTheme="minorEastAsia" w:hAnsi="Times New Roman"/>
          <w:szCs w:val="20"/>
          <w:lang w:eastAsia="zh-CN"/>
        </w:rPr>
      </w:pPr>
    </w:p>
    <w:tbl>
      <w:tblPr>
        <w:tblStyle w:val="af3"/>
        <w:tblW w:w="9351" w:type="dxa"/>
        <w:tblLook w:val="04A0" w:firstRow="1" w:lastRow="0" w:firstColumn="1" w:lastColumn="0" w:noHBand="0" w:noVBand="1"/>
      </w:tblPr>
      <w:tblGrid>
        <w:gridCol w:w="10144"/>
      </w:tblGrid>
      <w:tr w:rsidR="002A4BA2" w14:paraId="5CD13FEC" w14:textId="77777777" w:rsidTr="002A4BA2">
        <w:tc>
          <w:tcPr>
            <w:tcW w:w="9351" w:type="dxa"/>
          </w:tcPr>
          <w:p w14:paraId="3E3A67F0" w14:textId="77777777" w:rsidR="002A4BA2" w:rsidRPr="007318E3" w:rsidRDefault="002A4BA2" w:rsidP="002A4BA2">
            <w:pPr>
              <w:keepNext/>
              <w:keepLines/>
              <w:overflowPunct w:val="0"/>
              <w:autoSpaceDE w:val="0"/>
              <w:autoSpaceDN w:val="0"/>
              <w:adjustRightInd w:val="0"/>
              <w:spacing w:before="120" w:after="180"/>
              <w:outlineLvl w:val="3"/>
              <w:rPr>
                <w:rFonts w:ascii="Arial" w:hAnsi="Arial"/>
                <w:sz w:val="24"/>
                <w:szCs w:val="20"/>
                <w:lang w:val="en-GB" w:eastAsia="ja-JP"/>
              </w:rPr>
            </w:pPr>
            <w:bookmarkStart w:id="13" w:name="_Toc83740334"/>
            <w:bookmarkStart w:id="14" w:name="_Toc60777379"/>
            <w:r w:rsidRPr="007318E3">
              <w:rPr>
                <w:rFonts w:ascii="Arial" w:hAnsi="Arial"/>
                <w:sz w:val="24"/>
                <w:szCs w:val="20"/>
                <w:lang w:val="en-GB" w:eastAsia="ja-JP"/>
              </w:rPr>
              <w:lastRenderedPageBreak/>
              <w:t>–</w:t>
            </w:r>
            <w:r w:rsidRPr="007318E3">
              <w:rPr>
                <w:rFonts w:ascii="Arial" w:hAnsi="Arial"/>
                <w:sz w:val="24"/>
                <w:szCs w:val="20"/>
                <w:lang w:val="en-GB" w:eastAsia="ja-JP"/>
              </w:rPr>
              <w:tab/>
            </w:r>
            <w:proofErr w:type="spellStart"/>
            <w:r w:rsidRPr="007318E3">
              <w:rPr>
                <w:rFonts w:ascii="Arial" w:hAnsi="Arial"/>
                <w:i/>
                <w:sz w:val="24"/>
                <w:szCs w:val="20"/>
                <w:lang w:val="en-GB" w:eastAsia="ja-JP"/>
              </w:rPr>
              <w:t>ServingCellConfig</w:t>
            </w:r>
            <w:bookmarkEnd w:id="13"/>
            <w:bookmarkEnd w:id="14"/>
            <w:proofErr w:type="spellEnd"/>
          </w:p>
          <w:p w14:paraId="61B234C2" w14:textId="77777777" w:rsidR="002A4BA2" w:rsidRPr="007318E3" w:rsidRDefault="002A4BA2" w:rsidP="002A4BA2">
            <w:pPr>
              <w:overflowPunct w:val="0"/>
              <w:autoSpaceDE w:val="0"/>
              <w:autoSpaceDN w:val="0"/>
              <w:adjustRightInd w:val="0"/>
              <w:spacing w:after="180"/>
              <w:rPr>
                <w:rFonts w:ascii="Times New Roman" w:hAnsi="Times New Roman"/>
                <w:szCs w:val="20"/>
                <w:lang w:val="en-GB" w:eastAsia="ja-JP"/>
              </w:rPr>
            </w:pPr>
            <w:r w:rsidRPr="007318E3">
              <w:rPr>
                <w:rFonts w:ascii="Times New Roman" w:hAnsi="Times New Roman"/>
                <w:szCs w:val="20"/>
                <w:lang w:val="en-GB" w:eastAsia="ja-JP"/>
              </w:rPr>
              <w:t xml:space="preserve">The IE </w:t>
            </w:r>
            <w:proofErr w:type="spellStart"/>
            <w:r w:rsidRPr="007318E3">
              <w:rPr>
                <w:rFonts w:ascii="Times New Roman" w:hAnsi="Times New Roman"/>
                <w:i/>
                <w:szCs w:val="20"/>
                <w:lang w:val="en-GB" w:eastAsia="ja-JP"/>
              </w:rPr>
              <w:t>ServingCellConfig</w:t>
            </w:r>
            <w:proofErr w:type="spellEnd"/>
            <w:r w:rsidRPr="007318E3">
              <w:rPr>
                <w:rFonts w:ascii="Times New Roman" w:hAnsi="Times New Roman"/>
                <w:i/>
                <w:szCs w:val="20"/>
                <w:lang w:val="en-GB" w:eastAsia="ja-JP"/>
              </w:rPr>
              <w:t xml:space="preserve"> </w:t>
            </w:r>
            <w:r w:rsidRPr="007318E3">
              <w:rPr>
                <w:rFonts w:ascii="Times New Roman" w:hAnsi="Times New Roman"/>
                <w:szCs w:val="20"/>
                <w:lang w:val="en-GB" w:eastAsia="ja-JP"/>
              </w:rPr>
              <w:t xml:space="preserve">is used to configure (add or modify) the UE with a serving cell, which may be the </w:t>
            </w:r>
            <w:proofErr w:type="spellStart"/>
            <w:r w:rsidRPr="007318E3">
              <w:rPr>
                <w:rFonts w:ascii="Times New Roman" w:hAnsi="Times New Roman"/>
                <w:szCs w:val="20"/>
                <w:lang w:val="en-GB" w:eastAsia="ja-JP"/>
              </w:rPr>
              <w:t>SpCell</w:t>
            </w:r>
            <w:proofErr w:type="spellEnd"/>
            <w:r w:rsidRPr="007318E3">
              <w:rPr>
                <w:rFonts w:ascii="Times New Roman" w:hAnsi="Times New Roman"/>
                <w:szCs w:val="20"/>
                <w:lang w:val="en-GB" w:eastAsia="ja-JP"/>
              </w:rPr>
              <w:t xml:space="preserve"> or an </w:t>
            </w:r>
            <w:proofErr w:type="spellStart"/>
            <w:r w:rsidRPr="007318E3">
              <w:rPr>
                <w:rFonts w:ascii="Times New Roman" w:hAnsi="Times New Roman"/>
                <w:szCs w:val="20"/>
                <w:lang w:val="en-GB" w:eastAsia="ja-JP"/>
              </w:rPr>
              <w:t>SCell</w:t>
            </w:r>
            <w:proofErr w:type="spellEnd"/>
            <w:r w:rsidRPr="007318E3">
              <w:rPr>
                <w:rFonts w:ascii="Times New Roman" w:hAnsi="Times New Roman"/>
                <w:szCs w:val="20"/>
                <w:lang w:val="en-GB" w:eastAsia="ja-JP"/>
              </w:rPr>
              <w:t xml:space="preserve"> of an MCG or SCG. The parameters herein are mostly UE specific but partly also cell specific (e.g. in additionally configured bandwidth parts). Reconfiguration between a PUCCH and </w:t>
            </w:r>
            <w:proofErr w:type="spellStart"/>
            <w:r w:rsidRPr="007318E3">
              <w:rPr>
                <w:rFonts w:ascii="Times New Roman" w:hAnsi="Times New Roman"/>
                <w:szCs w:val="20"/>
                <w:lang w:val="en-GB" w:eastAsia="ja-JP"/>
              </w:rPr>
              <w:t>PUCCHless</w:t>
            </w:r>
            <w:proofErr w:type="spellEnd"/>
            <w:r w:rsidRPr="007318E3">
              <w:rPr>
                <w:rFonts w:ascii="Times New Roman" w:hAnsi="Times New Roman"/>
                <w:szCs w:val="20"/>
                <w:lang w:val="en-GB" w:eastAsia="ja-JP"/>
              </w:rPr>
              <w:t xml:space="preserve"> </w:t>
            </w:r>
            <w:proofErr w:type="spellStart"/>
            <w:r w:rsidRPr="007318E3">
              <w:rPr>
                <w:rFonts w:ascii="Times New Roman" w:hAnsi="Times New Roman"/>
                <w:szCs w:val="20"/>
                <w:lang w:val="en-GB" w:eastAsia="ja-JP"/>
              </w:rPr>
              <w:t>SCell</w:t>
            </w:r>
            <w:proofErr w:type="spellEnd"/>
            <w:r w:rsidRPr="007318E3">
              <w:rPr>
                <w:rFonts w:ascii="Times New Roman" w:hAnsi="Times New Roman"/>
                <w:szCs w:val="20"/>
                <w:lang w:val="en-GB" w:eastAsia="ja-JP"/>
              </w:rPr>
              <w:t xml:space="preserve"> is only supported using an </w:t>
            </w:r>
            <w:proofErr w:type="spellStart"/>
            <w:r w:rsidRPr="007318E3">
              <w:rPr>
                <w:rFonts w:ascii="Times New Roman" w:hAnsi="Times New Roman"/>
                <w:szCs w:val="20"/>
                <w:lang w:val="en-GB" w:eastAsia="ja-JP"/>
              </w:rPr>
              <w:t>SCell</w:t>
            </w:r>
            <w:proofErr w:type="spellEnd"/>
            <w:r w:rsidRPr="007318E3">
              <w:rPr>
                <w:rFonts w:ascii="Times New Roman" w:hAnsi="Times New Roman"/>
                <w:szCs w:val="20"/>
                <w:lang w:val="en-GB" w:eastAsia="ja-JP"/>
              </w:rPr>
              <w:t xml:space="preserve"> release and add.</w:t>
            </w:r>
          </w:p>
          <w:p w14:paraId="0C9ED6C3" w14:textId="77777777" w:rsidR="002A4BA2" w:rsidRPr="007318E3" w:rsidRDefault="002A4BA2" w:rsidP="002A4BA2">
            <w:pPr>
              <w:keepNext/>
              <w:keepLines/>
              <w:overflowPunct w:val="0"/>
              <w:autoSpaceDE w:val="0"/>
              <w:autoSpaceDN w:val="0"/>
              <w:adjustRightInd w:val="0"/>
              <w:spacing w:before="60" w:after="180"/>
              <w:jc w:val="center"/>
              <w:rPr>
                <w:rFonts w:ascii="Arial" w:hAnsi="Arial" w:cs="Arial"/>
                <w:b/>
                <w:szCs w:val="20"/>
                <w:lang w:val="en-GB" w:eastAsia="ja-JP"/>
              </w:rPr>
            </w:pPr>
            <w:proofErr w:type="spellStart"/>
            <w:r w:rsidRPr="007318E3">
              <w:rPr>
                <w:rFonts w:ascii="Arial" w:hAnsi="Arial" w:cs="Arial"/>
                <w:b/>
                <w:bCs/>
                <w:i/>
                <w:iCs/>
                <w:szCs w:val="20"/>
                <w:lang w:val="en-GB" w:eastAsia="ja-JP"/>
              </w:rPr>
              <w:t>ServingCellConfig</w:t>
            </w:r>
            <w:proofErr w:type="spellEnd"/>
            <w:r w:rsidRPr="007318E3">
              <w:rPr>
                <w:rFonts w:ascii="Arial" w:hAnsi="Arial" w:cs="Arial"/>
                <w:b/>
                <w:bCs/>
                <w:i/>
                <w:iCs/>
                <w:szCs w:val="20"/>
                <w:lang w:val="en-GB" w:eastAsia="ja-JP"/>
              </w:rPr>
              <w:t xml:space="preserve"> </w:t>
            </w:r>
            <w:r w:rsidRPr="007318E3">
              <w:rPr>
                <w:rFonts w:ascii="Arial" w:hAnsi="Arial" w:cs="Arial"/>
                <w:b/>
                <w:szCs w:val="20"/>
                <w:lang w:val="en-GB" w:eastAsia="ja-JP"/>
              </w:rPr>
              <w:t>information element</w:t>
            </w:r>
          </w:p>
          <w:p w14:paraId="44A1B9FA" w14:textId="77777777" w:rsidR="002A4BA2" w:rsidRPr="007318E3" w:rsidRDefault="002A4BA2" w:rsidP="002A4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7318E3">
              <w:rPr>
                <w:rFonts w:ascii="Courier New" w:hAnsi="Courier New" w:cs="Courier New"/>
                <w:noProof/>
                <w:color w:val="808080"/>
                <w:sz w:val="16"/>
                <w:szCs w:val="20"/>
                <w:lang w:val="en-GB" w:eastAsia="en-GB"/>
              </w:rPr>
              <w:t>-- ASN1START</w:t>
            </w:r>
          </w:p>
          <w:p w14:paraId="0B687C12" w14:textId="77777777" w:rsidR="002A4BA2" w:rsidRPr="007318E3" w:rsidRDefault="002A4BA2" w:rsidP="002A4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7318E3">
              <w:rPr>
                <w:rFonts w:ascii="Courier New" w:hAnsi="Courier New" w:cs="Courier New"/>
                <w:noProof/>
                <w:color w:val="808080"/>
                <w:sz w:val="16"/>
                <w:szCs w:val="20"/>
                <w:lang w:val="en-GB" w:eastAsia="en-GB"/>
              </w:rPr>
              <w:t>-- TAG-SERVINGCELLCONFIG-START</w:t>
            </w:r>
          </w:p>
          <w:p w14:paraId="426C869F" w14:textId="77777777" w:rsidR="002A4BA2" w:rsidRPr="007318E3" w:rsidRDefault="002A4BA2" w:rsidP="002A4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14:paraId="5875518F" w14:textId="77777777" w:rsidR="002A4BA2" w:rsidRPr="007318E3" w:rsidRDefault="002A4BA2" w:rsidP="002A4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318E3">
              <w:rPr>
                <w:rFonts w:ascii="Courier New" w:hAnsi="Courier New" w:cs="Courier New"/>
                <w:noProof/>
                <w:sz w:val="16"/>
                <w:szCs w:val="20"/>
                <w:lang w:val="en-GB" w:eastAsia="en-GB"/>
              </w:rPr>
              <w:t xml:space="preserve">ServingCellConfig ::=               </w:t>
            </w:r>
            <w:r w:rsidRPr="007318E3">
              <w:rPr>
                <w:rFonts w:ascii="Courier New" w:hAnsi="Courier New" w:cs="Courier New"/>
                <w:noProof/>
                <w:color w:val="993366"/>
                <w:sz w:val="16"/>
                <w:szCs w:val="20"/>
                <w:lang w:val="en-GB" w:eastAsia="en-GB"/>
              </w:rPr>
              <w:t>SEQUENCE</w:t>
            </w:r>
            <w:r w:rsidRPr="007318E3">
              <w:rPr>
                <w:rFonts w:ascii="Courier New" w:hAnsi="Courier New" w:cs="Courier New"/>
                <w:noProof/>
                <w:sz w:val="16"/>
                <w:szCs w:val="20"/>
                <w:lang w:val="en-GB" w:eastAsia="en-GB"/>
              </w:rPr>
              <w:t xml:space="preserve"> {</w:t>
            </w:r>
          </w:p>
          <w:p w14:paraId="27C6C5F3" w14:textId="77777777" w:rsidR="002A4BA2" w:rsidRPr="00FF51FC" w:rsidRDefault="002A4BA2" w:rsidP="002A4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0"/>
                <w:lang w:val="en-GB" w:eastAsia="zh-CN"/>
              </w:rPr>
            </w:pPr>
            <w:r w:rsidRPr="00FF51FC">
              <w:rPr>
                <w:rFonts w:ascii="Courier New" w:eastAsiaTheme="minorEastAsia" w:hAnsi="Courier New" w:cs="Courier New" w:hint="eastAsia"/>
                <w:i/>
                <w:noProof/>
                <w:sz w:val="16"/>
                <w:szCs w:val="20"/>
                <w:lang w:val="en-GB" w:eastAsia="zh-CN"/>
              </w:rPr>
              <w:t>&lt;</w:t>
            </w:r>
            <w:r w:rsidRPr="00FF51FC">
              <w:rPr>
                <w:rFonts w:ascii="Courier New" w:eastAsiaTheme="minorEastAsia" w:hAnsi="Courier New" w:cs="Courier New"/>
                <w:i/>
                <w:noProof/>
                <w:sz w:val="16"/>
                <w:szCs w:val="20"/>
                <w:lang w:val="en-GB" w:eastAsia="zh-CN"/>
              </w:rPr>
              <w:t>ingore unrelated</w:t>
            </w:r>
            <w:r>
              <w:rPr>
                <w:rFonts w:ascii="Courier New" w:eastAsiaTheme="minorEastAsia" w:hAnsi="Courier New" w:cs="Courier New"/>
                <w:noProof/>
                <w:sz w:val="16"/>
                <w:szCs w:val="20"/>
                <w:lang w:val="en-GB" w:eastAsia="zh-CN"/>
              </w:rPr>
              <w:t>&gt;</w:t>
            </w:r>
          </w:p>
          <w:p w14:paraId="0FA4BD71" w14:textId="77777777" w:rsidR="002A4BA2" w:rsidRPr="007318E3" w:rsidRDefault="002A4BA2" w:rsidP="002A4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7318E3">
              <w:rPr>
                <w:rFonts w:ascii="Courier New" w:hAnsi="Courier New" w:cs="Courier New"/>
                <w:noProof/>
                <w:sz w:val="16"/>
                <w:szCs w:val="20"/>
                <w:lang w:val="en-GB" w:eastAsia="en-GB"/>
              </w:rPr>
              <w:t xml:space="preserve">    uplinkConfig                        UplinkConfig                                                            </w:t>
            </w:r>
            <w:r w:rsidRPr="007318E3">
              <w:rPr>
                <w:rFonts w:ascii="Courier New" w:hAnsi="Courier New" w:cs="Courier New"/>
                <w:noProof/>
                <w:color w:val="993366"/>
                <w:sz w:val="16"/>
                <w:szCs w:val="20"/>
                <w:lang w:val="en-GB" w:eastAsia="en-GB"/>
              </w:rPr>
              <w:t>OPTIONAL</w:t>
            </w:r>
            <w:r w:rsidRPr="007318E3">
              <w:rPr>
                <w:rFonts w:ascii="Courier New" w:hAnsi="Courier New" w:cs="Courier New"/>
                <w:noProof/>
                <w:sz w:val="16"/>
                <w:szCs w:val="20"/>
                <w:lang w:val="en-GB" w:eastAsia="en-GB"/>
              </w:rPr>
              <w:t xml:space="preserve">,   </w:t>
            </w:r>
            <w:r w:rsidRPr="007318E3">
              <w:rPr>
                <w:rFonts w:ascii="Courier New" w:hAnsi="Courier New" w:cs="Courier New"/>
                <w:noProof/>
                <w:color w:val="808080"/>
                <w:sz w:val="16"/>
                <w:szCs w:val="20"/>
                <w:lang w:val="en-GB" w:eastAsia="en-GB"/>
              </w:rPr>
              <w:t>-- Need M</w:t>
            </w:r>
          </w:p>
          <w:p w14:paraId="3E045A70" w14:textId="77777777" w:rsidR="002A4BA2" w:rsidRPr="00FF51FC" w:rsidRDefault="002A4BA2" w:rsidP="002A4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0"/>
                <w:lang w:val="en-GB" w:eastAsia="zh-CN"/>
              </w:rPr>
            </w:pPr>
            <w:r w:rsidRPr="00FF51FC">
              <w:rPr>
                <w:rFonts w:ascii="Courier New" w:eastAsiaTheme="minorEastAsia" w:hAnsi="Courier New" w:cs="Courier New" w:hint="eastAsia"/>
                <w:i/>
                <w:noProof/>
                <w:sz w:val="16"/>
                <w:szCs w:val="20"/>
                <w:lang w:val="en-GB" w:eastAsia="zh-CN"/>
              </w:rPr>
              <w:t>&lt;</w:t>
            </w:r>
            <w:r w:rsidRPr="00FF51FC">
              <w:rPr>
                <w:rFonts w:ascii="Courier New" w:eastAsiaTheme="minorEastAsia" w:hAnsi="Courier New" w:cs="Courier New"/>
                <w:i/>
                <w:noProof/>
                <w:sz w:val="16"/>
                <w:szCs w:val="20"/>
                <w:lang w:val="en-GB" w:eastAsia="zh-CN"/>
              </w:rPr>
              <w:t>ingore unrelated</w:t>
            </w:r>
            <w:r>
              <w:rPr>
                <w:rFonts w:ascii="Courier New" w:eastAsiaTheme="minorEastAsia" w:hAnsi="Courier New" w:cs="Courier New"/>
                <w:noProof/>
                <w:sz w:val="16"/>
                <w:szCs w:val="20"/>
                <w:lang w:val="en-GB" w:eastAsia="zh-CN"/>
              </w:rPr>
              <w:t>&gt;</w:t>
            </w:r>
          </w:p>
          <w:p w14:paraId="480E51FB" w14:textId="77777777" w:rsidR="002A4BA2" w:rsidRPr="007318E3" w:rsidRDefault="002A4BA2" w:rsidP="002A4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318E3">
              <w:rPr>
                <w:rFonts w:ascii="Courier New" w:hAnsi="Courier New" w:cs="Courier New"/>
                <w:noProof/>
                <w:sz w:val="16"/>
                <w:szCs w:val="20"/>
                <w:lang w:val="en-GB" w:eastAsia="en-GB"/>
              </w:rPr>
              <w:t xml:space="preserve">    downlinkChannelBW-PerSCS-List       </w:t>
            </w:r>
            <w:r w:rsidRPr="007318E3">
              <w:rPr>
                <w:rFonts w:ascii="Courier New" w:hAnsi="Courier New" w:cs="Courier New"/>
                <w:noProof/>
                <w:color w:val="993366"/>
                <w:sz w:val="16"/>
                <w:szCs w:val="20"/>
                <w:lang w:val="en-GB" w:eastAsia="en-GB"/>
              </w:rPr>
              <w:t>SEQUENCE</w:t>
            </w:r>
            <w:r w:rsidRPr="007318E3">
              <w:rPr>
                <w:rFonts w:ascii="Courier New" w:hAnsi="Courier New" w:cs="Courier New"/>
                <w:noProof/>
                <w:sz w:val="16"/>
                <w:szCs w:val="20"/>
                <w:lang w:val="en-GB" w:eastAsia="en-GB"/>
              </w:rPr>
              <w:t xml:space="preserve"> (</w:t>
            </w:r>
            <w:r w:rsidRPr="007318E3">
              <w:rPr>
                <w:rFonts w:ascii="Courier New" w:hAnsi="Courier New" w:cs="Courier New"/>
                <w:noProof/>
                <w:color w:val="993366"/>
                <w:sz w:val="16"/>
                <w:szCs w:val="20"/>
                <w:lang w:val="en-GB" w:eastAsia="en-GB"/>
              </w:rPr>
              <w:t>SIZE</w:t>
            </w:r>
            <w:r w:rsidRPr="007318E3">
              <w:rPr>
                <w:rFonts w:ascii="Courier New" w:hAnsi="Courier New" w:cs="Courier New"/>
                <w:noProof/>
                <w:sz w:val="16"/>
                <w:szCs w:val="20"/>
                <w:lang w:val="en-GB" w:eastAsia="en-GB"/>
              </w:rPr>
              <w:t xml:space="preserve"> (1..maxSCSs))</w:t>
            </w:r>
            <w:r w:rsidRPr="007318E3">
              <w:rPr>
                <w:rFonts w:ascii="Courier New" w:hAnsi="Courier New" w:cs="Courier New"/>
                <w:noProof/>
                <w:color w:val="993366"/>
                <w:sz w:val="16"/>
                <w:szCs w:val="20"/>
                <w:lang w:val="en-GB" w:eastAsia="en-GB"/>
              </w:rPr>
              <w:t xml:space="preserve"> OF</w:t>
            </w:r>
            <w:r w:rsidRPr="007318E3">
              <w:rPr>
                <w:rFonts w:ascii="Courier New" w:hAnsi="Courier New" w:cs="Courier New"/>
                <w:noProof/>
                <w:sz w:val="16"/>
                <w:szCs w:val="20"/>
                <w:lang w:val="en-GB" w:eastAsia="en-GB"/>
              </w:rPr>
              <w:t xml:space="preserve"> SCS-SpecificCarrier                     </w:t>
            </w:r>
          </w:p>
          <w:p w14:paraId="686BD51C" w14:textId="77777777" w:rsidR="002A4BA2" w:rsidRPr="00FF51FC" w:rsidRDefault="002A4BA2" w:rsidP="002A4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0"/>
                <w:lang w:val="en-GB" w:eastAsia="zh-CN"/>
              </w:rPr>
            </w:pPr>
            <w:r w:rsidRPr="00FF51FC">
              <w:rPr>
                <w:rFonts w:ascii="Courier New" w:eastAsiaTheme="minorEastAsia" w:hAnsi="Courier New" w:cs="Courier New" w:hint="eastAsia"/>
                <w:i/>
                <w:noProof/>
                <w:sz w:val="16"/>
                <w:szCs w:val="20"/>
                <w:lang w:val="en-GB" w:eastAsia="zh-CN"/>
              </w:rPr>
              <w:t>&lt;</w:t>
            </w:r>
            <w:r w:rsidRPr="00FF51FC">
              <w:rPr>
                <w:rFonts w:ascii="Courier New" w:eastAsiaTheme="minorEastAsia" w:hAnsi="Courier New" w:cs="Courier New"/>
                <w:i/>
                <w:noProof/>
                <w:sz w:val="16"/>
                <w:szCs w:val="20"/>
                <w:lang w:val="en-GB" w:eastAsia="zh-CN"/>
              </w:rPr>
              <w:t>ingore unrelated</w:t>
            </w:r>
            <w:r>
              <w:rPr>
                <w:rFonts w:ascii="Courier New" w:eastAsiaTheme="minorEastAsia" w:hAnsi="Courier New" w:cs="Courier New"/>
                <w:noProof/>
                <w:sz w:val="16"/>
                <w:szCs w:val="20"/>
                <w:lang w:val="en-GB" w:eastAsia="zh-CN"/>
              </w:rPr>
              <w:t>&gt;</w:t>
            </w:r>
          </w:p>
          <w:p w14:paraId="0BDB8597" w14:textId="77777777" w:rsidR="002A4BA2" w:rsidRDefault="002A4BA2" w:rsidP="002A4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7318E3">
              <w:rPr>
                <w:rFonts w:ascii="Courier New" w:hAnsi="Courier New" w:cs="Courier New"/>
                <w:noProof/>
                <w:sz w:val="16"/>
                <w:szCs w:val="20"/>
                <w:lang w:val="en-GB" w:eastAsia="en-GB"/>
              </w:rPr>
              <w:t>}</w:t>
            </w:r>
          </w:p>
          <w:p w14:paraId="7FA0B357" w14:textId="77777777" w:rsidR="002A4BA2" w:rsidRPr="00FF51FC" w:rsidRDefault="002A4BA2" w:rsidP="002A4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FF51FC">
              <w:rPr>
                <w:rFonts w:ascii="Courier New" w:hAnsi="Courier New" w:cs="Courier New"/>
                <w:noProof/>
                <w:sz w:val="16"/>
                <w:szCs w:val="20"/>
                <w:lang w:val="en-GB" w:eastAsia="en-GB"/>
              </w:rPr>
              <w:t>UplinkConfig ::=                    SEQUENCE {</w:t>
            </w:r>
          </w:p>
          <w:p w14:paraId="530D075E" w14:textId="77777777" w:rsidR="002A4BA2" w:rsidRPr="00FF51FC" w:rsidRDefault="002A4BA2" w:rsidP="002A4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0"/>
                <w:lang w:val="en-GB" w:eastAsia="zh-CN"/>
              </w:rPr>
            </w:pPr>
            <w:r w:rsidRPr="00FF51FC">
              <w:rPr>
                <w:rFonts w:ascii="Courier New" w:eastAsiaTheme="minorEastAsia" w:hAnsi="Courier New" w:cs="Courier New" w:hint="eastAsia"/>
                <w:i/>
                <w:noProof/>
                <w:sz w:val="16"/>
                <w:szCs w:val="20"/>
                <w:lang w:val="en-GB" w:eastAsia="zh-CN"/>
              </w:rPr>
              <w:t>&lt;</w:t>
            </w:r>
            <w:r w:rsidRPr="00FF51FC">
              <w:rPr>
                <w:rFonts w:ascii="Courier New" w:eastAsiaTheme="minorEastAsia" w:hAnsi="Courier New" w:cs="Courier New"/>
                <w:i/>
                <w:noProof/>
                <w:sz w:val="16"/>
                <w:szCs w:val="20"/>
                <w:lang w:val="en-GB" w:eastAsia="zh-CN"/>
              </w:rPr>
              <w:t>ingore unrelated</w:t>
            </w:r>
            <w:r>
              <w:rPr>
                <w:rFonts w:ascii="Courier New" w:eastAsiaTheme="minorEastAsia" w:hAnsi="Courier New" w:cs="Courier New"/>
                <w:noProof/>
                <w:sz w:val="16"/>
                <w:szCs w:val="20"/>
                <w:lang w:val="en-GB" w:eastAsia="zh-CN"/>
              </w:rPr>
              <w:t>&gt;</w:t>
            </w:r>
          </w:p>
          <w:p w14:paraId="35E0773E" w14:textId="77777777" w:rsidR="002A4BA2" w:rsidRPr="00FF51FC" w:rsidRDefault="002A4BA2" w:rsidP="002A4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FF51FC">
              <w:rPr>
                <w:rFonts w:ascii="Courier New" w:hAnsi="Courier New" w:cs="Courier New"/>
                <w:noProof/>
                <w:sz w:val="16"/>
                <w:szCs w:val="20"/>
                <w:lang w:val="en-GB" w:eastAsia="en-GB"/>
              </w:rPr>
              <w:t xml:space="preserve">    uplinkChannelBW-PerSCS-List         SEQUENCE (SIZE (1..maxSCSs)) OF SCS-SpecificCarrier                     OPTIONAL    -- Need S</w:t>
            </w:r>
          </w:p>
          <w:p w14:paraId="7F4B540B" w14:textId="77777777" w:rsidR="002A4BA2" w:rsidRPr="00FF51FC" w:rsidRDefault="002A4BA2" w:rsidP="002A4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0"/>
                <w:lang w:val="en-GB" w:eastAsia="zh-CN"/>
              </w:rPr>
            </w:pPr>
            <w:r w:rsidRPr="00FF51FC">
              <w:rPr>
                <w:rFonts w:ascii="Courier New" w:eastAsiaTheme="minorEastAsia" w:hAnsi="Courier New" w:cs="Courier New" w:hint="eastAsia"/>
                <w:i/>
                <w:noProof/>
                <w:sz w:val="16"/>
                <w:szCs w:val="20"/>
                <w:lang w:val="en-GB" w:eastAsia="zh-CN"/>
              </w:rPr>
              <w:t>&lt;</w:t>
            </w:r>
            <w:r w:rsidRPr="00FF51FC">
              <w:rPr>
                <w:rFonts w:ascii="Courier New" w:eastAsiaTheme="minorEastAsia" w:hAnsi="Courier New" w:cs="Courier New"/>
                <w:i/>
                <w:noProof/>
                <w:sz w:val="16"/>
                <w:szCs w:val="20"/>
                <w:lang w:val="en-GB" w:eastAsia="zh-CN"/>
              </w:rPr>
              <w:t>ingore unrelated</w:t>
            </w:r>
            <w:r>
              <w:rPr>
                <w:rFonts w:ascii="Courier New" w:eastAsiaTheme="minorEastAsia" w:hAnsi="Courier New" w:cs="Courier New"/>
                <w:noProof/>
                <w:sz w:val="16"/>
                <w:szCs w:val="20"/>
                <w:lang w:val="en-GB" w:eastAsia="zh-CN"/>
              </w:rPr>
              <w:t>&gt;</w:t>
            </w:r>
          </w:p>
          <w:p w14:paraId="07E437FD" w14:textId="77777777" w:rsidR="002A4BA2" w:rsidRPr="007318E3" w:rsidRDefault="002A4BA2" w:rsidP="002A4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FF51FC">
              <w:rPr>
                <w:rFonts w:ascii="Courier New" w:hAnsi="Courier New" w:cs="Courier New"/>
                <w:noProof/>
                <w:sz w:val="16"/>
                <w:szCs w:val="20"/>
                <w:lang w:val="en-GB" w:eastAsia="en-GB"/>
              </w:rPr>
              <w:t>}</w:t>
            </w:r>
          </w:p>
          <w:p w14:paraId="5944A07A" w14:textId="77777777" w:rsidR="002A4BA2" w:rsidRDefault="002A4BA2" w:rsidP="002A4BA2">
            <w:pPr>
              <w:pStyle w:val="ae"/>
              <w:widowControl w:val="0"/>
              <w:tabs>
                <w:tab w:val="clear" w:pos="4536"/>
                <w:tab w:val="clear" w:pos="9072"/>
              </w:tabs>
              <w:overflowPunct w:val="0"/>
              <w:autoSpaceDE w:val="0"/>
              <w:autoSpaceDN w:val="0"/>
              <w:adjustRightInd w:val="0"/>
              <w:textAlignment w:val="baseline"/>
              <w:rPr>
                <w:rFonts w:eastAsia="宋体" w:cs="Arial"/>
                <w:b w:val="0"/>
                <w:color w:val="4472C4" w:themeColor="accent5"/>
                <w:lang w:eastAsia="zh-CN"/>
              </w:rPr>
            </w:pPr>
          </w:p>
          <w:p w14:paraId="38CD51AC" w14:textId="77777777" w:rsidR="002A4BA2" w:rsidRDefault="002A4BA2" w:rsidP="002A4BA2">
            <w:pPr>
              <w:pStyle w:val="ae"/>
              <w:widowControl w:val="0"/>
              <w:tabs>
                <w:tab w:val="clear" w:pos="4536"/>
                <w:tab w:val="clear" w:pos="9072"/>
              </w:tabs>
              <w:overflowPunct w:val="0"/>
              <w:autoSpaceDE w:val="0"/>
              <w:autoSpaceDN w:val="0"/>
              <w:adjustRightInd w:val="0"/>
              <w:textAlignment w:val="baseline"/>
              <w:rPr>
                <w:rFonts w:eastAsia="宋体" w:cs="Arial"/>
                <w:b w:val="0"/>
                <w:color w:val="4472C4" w:themeColor="accent5"/>
                <w:lang w:eastAsia="zh-C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2A4BA2" w:rsidRPr="007318E3" w14:paraId="6C5F685F" w14:textId="77777777" w:rsidTr="00851FF9">
              <w:tc>
                <w:tcPr>
                  <w:tcW w:w="9918" w:type="dxa"/>
                  <w:tcBorders>
                    <w:top w:val="single" w:sz="4" w:space="0" w:color="auto"/>
                    <w:left w:val="single" w:sz="4" w:space="0" w:color="auto"/>
                    <w:bottom w:val="single" w:sz="4" w:space="0" w:color="auto"/>
                    <w:right w:val="single" w:sz="4" w:space="0" w:color="auto"/>
                  </w:tcBorders>
                  <w:hideMark/>
                </w:tcPr>
                <w:p w14:paraId="37C2F5CC" w14:textId="77777777" w:rsidR="002A4BA2" w:rsidRPr="007318E3" w:rsidRDefault="002A4BA2" w:rsidP="002A4BA2">
                  <w:pPr>
                    <w:keepNext/>
                    <w:keepLines/>
                    <w:overflowPunct w:val="0"/>
                    <w:autoSpaceDE w:val="0"/>
                    <w:autoSpaceDN w:val="0"/>
                    <w:adjustRightInd w:val="0"/>
                    <w:rPr>
                      <w:rFonts w:ascii="Arial" w:hAnsi="Arial" w:cs="Arial"/>
                      <w:b/>
                      <w:i/>
                      <w:sz w:val="18"/>
                      <w:szCs w:val="22"/>
                      <w:lang w:val="en-GB" w:eastAsia="sv-SE"/>
                    </w:rPr>
                  </w:pPr>
                  <w:proofErr w:type="spellStart"/>
                  <w:r w:rsidRPr="007318E3">
                    <w:rPr>
                      <w:rFonts w:ascii="Arial" w:hAnsi="Arial" w:cs="Arial"/>
                      <w:b/>
                      <w:i/>
                      <w:sz w:val="18"/>
                      <w:szCs w:val="22"/>
                      <w:lang w:val="en-GB" w:eastAsia="sv-SE"/>
                    </w:rPr>
                    <w:t>downlinkChannelBW</w:t>
                  </w:r>
                  <w:proofErr w:type="spellEnd"/>
                  <w:r w:rsidRPr="007318E3">
                    <w:rPr>
                      <w:rFonts w:ascii="Arial" w:hAnsi="Arial" w:cs="Arial"/>
                      <w:b/>
                      <w:i/>
                      <w:sz w:val="18"/>
                      <w:szCs w:val="22"/>
                      <w:lang w:val="en-GB" w:eastAsia="sv-SE"/>
                    </w:rPr>
                    <w:t>-</w:t>
                  </w:r>
                  <w:proofErr w:type="spellStart"/>
                  <w:r w:rsidRPr="007318E3">
                    <w:rPr>
                      <w:rFonts w:ascii="Arial" w:hAnsi="Arial" w:cs="Arial"/>
                      <w:b/>
                      <w:i/>
                      <w:sz w:val="18"/>
                      <w:szCs w:val="22"/>
                      <w:lang w:val="en-GB" w:eastAsia="sv-SE"/>
                    </w:rPr>
                    <w:t>PerSCS</w:t>
                  </w:r>
                  <w:proofErr w:type="spellEnd"/>
                  <w:r w:rsidRPr="007318E3">
                    <w:rPr>
                      <w:rFonts w:ascii="Arial" w:hAnsi="Arial" w:cs="Arial"/>
                      <w:b/>
                      <w:i/>
                      <w:sz w:val="18"/>
                      <w:szCs w:val="22"/>
                      <w:lang w:val="en-GB" w:eastAsia="sv-SE"/>
                    </w:rPr>
                    <w:t>-List</w:t>
                  </w:r>
                </w:p>
                <w:p w14:paraId="4D5C636F" w14:textId="77777777" w:rsidR="002A4BA2" w:rsidRPr="007318E3" w:rsidRDefault="002A4BA2" w:rsidP="002A4BA2">
                  <w:pPr>
                    <w:keepNext/>
                    <w:keepLines/>
                    <w:overflowPunct w:val="0"/>
                    <w:autoSpaceDE w:val="0"/>
                    <w:autoSpaceDN w:val="0"/>
                    <w:adjustRightInd w:val="0"/>
                    <w:rPr>
                      <w:rFonts w:ascii="Arial" w:hAnsi="Arial" w:cs="Arial"/>
                      <w:sz w:val="18"/>
                      <w:szCs w:val="22"/>
                      <w:lang w:val="en-GB" w:eastAsia="sv-SE"/>
                    </w:rPr>
                  </w:pPr>
                  <w:r w:rsidRPr="007318E3">
                    <w:rPr>
                      <w:rFonts w:ascii="Arial" w:hAnsi="Arial" w:cs="Arial"/>
                      <w:sz w:val="18"/>
                      <w:szCs w:val="22"/>
                      <w:lang w:val="en-GB" w:eastAsia="sv-SE"/>
                    </w:rPr>
                    <w:t xml:space="preserve">A set of </w:t>
                  </w:r>
                  <w:r w:rsidRPr="007318E3">
                    <w:rPr>
                      <w:rFonts w:ascii="Arial" w:hAnsi="Arial" w:cs="Arial"/>
                      <w:sz w:val="18"/>
                      <w:szCs w:val="22"/>
                      <w:highlight w:val="red"/>
                      <w:lang w:val="en-GB" w:eastAsia="sv-SE"/>
                    </w:rPr>
                    <w:t>UE specific</w:t>
                  </w:r>
                  <w:r w:rsidRPr="007318E3">
                    <w:rPr>
                      <w:rFonts w:ascii="Arial" w:hAnsi="Arial" w:cs="Arial"/>
                      <w:sz w:val="18"/>
                      <w:szCs w:val="22"/>
                      <w:highlight w:val="yellow"/>
                      <w:lang w:val="en-GB" w:eastAsia="sv-SE"/>
                    </w:rPr>
                    <w:t xml:space="preserve"> channel bandwidth and location configurations for different subcarrier spacings (numerologies)</w:t>
                  </w:r>
                  <w:r w:rsidRPr="007318E3">
                    <w:rPr>
                      <w:rFonts w:ascii="Arial" w:hAnsi="Arial" w:cs="Arial"/>
                      <w:sz w:val="18"/>
                      <w:szCs w:val="22"/>
                      <w:lang w:val="en-GB" w:eastAsia="sv-SE"/>
                    </w:rPr>
                    <w:t xml:space="preserve">. Defined in relation to Point A. The UE uses the configuration provided in this field only for the purpose of channel bandwidth and location determination. If absent, UE uses the configuration indicated in </w:t>
                  </w:r>
                  <w:proofErr w:type="spellStart"/>
                  <w:r w:rsidRPr="007318E3">
                    <w:rPr>
                      <w:rFonts w:ascii="Arial" w:hAnsi="Arial" w:cs="Arial"/>
                      <w:i/>
                      <w:sz w:val="18"/>
                      <w:szCs w:val="22"/>
                      <w:lang w:val="en-GB" w:eastAsia="sv-SE"/>
                    </w:rPr>
                    <w:t>scs-SpecificCarrierList</w:t>
                  </w:r>
                  <w:proofErr w:type="spellEnd"/>
                  <w:r w:rsidRPr="007318E3">
                    <w:rPr>
                      <w:rFonts w:ascii="Arial" w:hAnsi="Arial" w:cs="Arial"/>
                      <w:sz w:val="18"/>
                      <w:szCs w:val="22"/>
                      <w:lang w:val="en-GB" w:eastAsia="sv-SE"/>
                    </w:rPr>
                    <w:t xml:space="preserve"> in </w:t>
                  </w:r>
                  <w:proofErr w:type="spellStart"/>
                  <w:r w:rsidRPr="007318E3">
                    <w:rPr>
                      <w:rFonts w:ascii="Arial" w:hAnsi="Arial" w:cs="Arial"/>
                      <w:i/>
                      <w:sz w:val="18"/>
                      <w:szCs w:val="22"/>
                      <w:lang w:val="en-GB" w:eastAsia="sv-SE"/>
                    </w:rPr>
                    <w:t>DownlinkConfigCommon</w:t>
                  </w:r>
                  <w:proofErr w:type="spellEnd"/>
                  <w:r w:rsidRPr="007318E3">
                    <w:rPr>
                      <w:rFonts w:ascii="Arial" w:hAnsi="Arial" w:cs="Arial"/>
                      <w:sz w:val="18"/>
                      <w:szCs w:val="22"/>
                      <w:lang w:val="en-GB" w:eastAsia="sv-SE"/>
                    </w:rPr>
                    <w:t xml:space="preserve"> / </w:t>
                  </w:r>
                  <w:proofErr w:type="spellStart"/>
                  <w:r w:rsidRPr="007318E3">
                    <w:rPr>
                      <w:rFonts w:ascii="Arial" w:hAnsi="Arial" w:cs="Arial"/>
                      <w:i/>
                      <w:sz w:val="18"/>
                      <w:szCs w:val="22"/>
                      <w:lang w:val="en-GB" w:eastAsia="sv-SE"/>
                    </w:rPr>
                    <w:t>DownlinkConfigCommonSIB</w:t>
                  </w:r>
                  <w:proofErr w:type="spellEnd"/>
                  <w:r w:rsidRPr="007318E3">
                    <w:rPr>
                      <w:rFonts w:ascii="Arial" w:hAnsi="Arial" w:cs="Arial"/>
                      <w:sz w:val="18"/>
                      <w:szCs w:val="22"/>
                      <w:lang w:val="en-GB" w:eastAsia="sv-SE"/>
                    </w:rPr>
                    <w:t xml:space="preserve">. </w:t>
                  </w:r>
                  <w:r w:rsidRPr="007318E3">
                    <w:rPr>
                      <w:rFonts w:ascii="Arial" w:hAnsi="Arial" w:cs="Arial"/>
                      <w:sz w:val="18"/>
                      <w:szCs w:val="22"/>
                      <w:highlight w:val="yellow"/>
                      <w:lang w:val="en-GB" w:eastAsia="sv-SE"/>
                    </w:rPr>
                    <w:t>Network only configures channel bandwidth that corresponds to the channel bandwidth values defined in TS 38.101-1 [15] and TS 38.101-2 [39]</w:t>
                  </w:r>
                  <w:r w:rsidRPr="007318E3">
                    <w:rPr>
                      <w:rFonts w:ascii="Arial" w:hAnsi="Arial" w:cs="Arial"/>
                      <w:sz w:val="18"/>
                      <w:szCs w:val="22"/>
                      <w:lang w:val="en-GB" w:eastAsia="sv-SE"/>
                    </w:rPr>
                    <w:t>.</w:t>
                  </w:r>
                </w:p>
              </w:tc>
            </w:tr>
          </w:tbl>
          <w:p w14:paraId="2333F68E" w14:textId="77777777" w:rsidR="002A4BA2" w:rsidRPr="007318E3" w:rsidRDefault="002A4BA2" w:rsidP="002A4BA2">
            <w:pPr>
              <w:pStyle w:val="ae"/>
              <w:widowControl w:val="0"/>
              <w:tabs>
                <w:tab w:val="clear" w:pos="4536"/>
                <w:tab w:val="clear" w:pos="9072"/>
              </w:tabs>
              <w:overflowPunct w:val="0"/>
              <w:autoSpaceDE w:val="0"/>
              <w:autoSpaceDN w:val="0"/>
              <w:adjustRightInd w:val="0"/>
              <w:textAlignment w:val="baseline"/>
              <w:rPr>
                <w:rFonts w:eastAsia="宋体" w:cs="Arial"/>
                <w:b w:val="0"/>
                <w:color w:val="4472C4" w:themeColor="accent5"/>
                <w:lang w:eastAsia="zh-CN"/>
              </w:rPr>
            </w:pPr>
          </w:p>
          <w:p w14:paraId="1B866ABF" w14:textId="77777777" w:rsidR="002A4BA2" w:rsidRDefault="002A4BA2" w:rsidP="002A4BA2">
            <w:pPr>
              <w:pStyle w:val="ae"/>
              <w:widowControl w:val="0"/>
              <w:tabs>
                <w:tab w:val="clear" w:pos="4536"/>
                <w:tab w:val="clear" w:pos="9072"/>
              </w:tabs>
              <w:overflowPunct w:val="0"/>
              <w:autoSpaceDE w:val="0"/>
              <w:autoSpaceDN w:val="0"/>
              <w:adjustRightInd w:val="0"/>
              <w:textAlignment w:val="baseline"/>
              <w:rPr>
                <w:rFonts w:eastAsia="宋体" w:cs="Arial"/>
                <w:b w:val="0"/>
                <w:color w:val="4472C4" w:themeColor="accent5"/>
                <w:lang w:eastAsia="zh-C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2A4BA2" w:rsidRPr="0033786E" w14:paraId="07EB68C5" w14:textId="77777777" w:rsidTr="00851FF9">
              <w:tc>
                <w:tcPr>
                  <w:tcW w:w="9918" w:type="dxa"/>
                  <w:tcBorders>
                    <w:top w:val="single" w:sz="4" w:space="0" w:color="auto"/>
                    <w:left w:val="single" w:sz="4" w:space="0" w:color="auto"/>
                    <w:bottom w:val="single" w:sz="4" w:space="0" w:color="auto"/>
                    <w:right w:val="single" w:sz="4" w:space="0" w:color="auto"/>
                  </w:tcBorders>
                  <w:hideMark/>
                </w:tcPr>
                <w:p w14:paraId="0EB9EDF7" w14:textId="77777777" w:rsidR="002A4BA2" w:rsidRPr="0033786E" w:rsidRDefault="002A4BA2" w:rsidP="002A4BA2">
                  <w:pPr>
                    <w:keepNext/>
                    <w:keepLines/>
                    <w:overflowPunct w:val="0"/>
                    <w:autoSpaceDE w:val="0"/>
                    <w:autoSpaceDN w:val="0"/>
                    <w:adjustRightInd w:val="0"/>
                    <w:rPr>
                      <w:rFonts w:ascii="Arial" w:hAnsi="Arial" w:cs="Arial"/>
                      <w:b/>
                      <w:i/>
                      <w:sz w:val="18"/>
                      <w:szCs w:val="22"/>
                      <w:lang w:val="en-GB" w:eastAsia="sv-SE"/>
                    </w:rPr>
                  </w:pPr>
                  <w:proofErr w:type="spellStart"/>
                  <w:r w:rsidRPr="0033786E">
                    <w:rPr>
                      <w:rFonts w:ascii="Arial" w:hAnsi="Arial" w:cs="Arial"/>
                      <w:b/>
                      <w:i/>
                      <w:sz w:val="18"/>
                      <w:szCs w:val="22"/>
                      <w:lang w:val="en-GB" w:eastAsia="sv-SE"/>
                    </w:rPr>
                    <w:t>uplinkChannelBW</w:t>
                  </w:r>
                  <w:proofErr w:type="spellEnd"/>
                  <w:r w:rsidRPr="0033786E">
                    <w:rPr>
                      <w:rFonts w:ascii="Arial" w:hAnsi="Arial" w:cs="Arial"/>
                      <w:b/>
                      <w:i/>
                      <w:sz w:val="18"/>
                      <w:szCs w:val="22"/>
                      <w:lang w:val="en-GB" w:eastAsia="sv-SE"/>
                    </w:rPr>
                    <w:t>-</w:t>
                  </w:r>
                  <w:proofErr w:type="spellStart"/>
                  <w:r w:rsidRPr="0033786E">
                    <w:rPr>
                      <w:rFonts w:ascii="Arial" w:hAnsi="Arial" w:cs="Arial"/>
                      <w:b/>
                      <w:i/>
                      <w:sz w:val="18"/>
                      <w:szCs w:val="22"/>
                      <w:lang w:val="en-GB" w:eastAsia="sv-SE"/>
                    </w:rPr>
                    <w:t>PerSCS</w:t>
                  </w:r>
                  <w:proofErr w:type="spellEnd"/>
                  <w:r w:rsidRPr="0033786E">
                    <w:rPr>
                      <w:rFonts w:ascii="Arial" w:hAnsi="Arial" w:cs="Arial"/>
                      <w:b/>
                      <w:i/>
                      <w:sz w:val="18"/>
                      <w:szCs w:val="22"/>
                      <w:lang w:val="en-GB" w:eastAsia="sv-SE"/>
                    </w:rPr>
                    <w:t>-List</w:t>
                  </w:r>
                </w:p>
                <w:p w14:paraId="0DEAE8A3" w14:textId="77777777" w:rsidR="002A4BA2" w:rsidRPr="0033786E" w:rsidRDefault="002A4BA2" w:rsidP="002A4BA2">
                  <w:pPr>
                    <w:keepNext/>
                    <w:keepLines/>
                    <w:overflowPunct w:val="0"/>
                    <w:autoSpaceDE w:val="0"/>
                    <w:autoSpaceDN w:val="0"/>
                    <w:adjustRightInd w:val="0"/>
                    <w:rPr>
                      <w:rFonts w:ascii="Arial" w:hAnsi="Arial" w:cs="Arial"/>
                      <w:sz w:val="18"/>
                      <w:szCs w:val="22"/>
                      <w:lang w:val="en-GB" w:eastAsia="sv-SE"/>
                    </w:rPr>
                  </w:pPr>
                  <w:r w:rsidRPr="0033786E">
                    <w:rPr>
                      <w:rFonts w:ascii="Arial" w:hAnsi="Arial" w:cs="Arial"/>
                      <w:sz w:val="18"/>
                      <w:szCs w:val="22"/>
                      <w:lang w:val="en-GB" w:eastAsia="sv-SE"/>
                    </w:rPr>
                    <w:t xml:space="preserve">A set of </w:t>
                  </w:r>
                  <w:r w:rsidRPr="0033786E">
                    <w:rPr>
                      <w:rFonts w:ascii="Arial" w:hAnsi="Arial" w:cs="Arial"/>
                      <w:sz w:val="18"/>
                      <w:szCs w:val="22"/>
                      <w:highlight w:val="red"/>
                      <w:lang w:val="en-GB" w:eastAsia="sv-SE"/>
                    </w:rPr>
                    <w:t>UE specific</w:t>
                  </w:r>
                  <w:r w:rsidRPr="0033786E">
                    <w:rPr>
                      <w:rFonts w:ascii="Arial" w:hAnsi="Arial" w:cs="Arial"/>
                      <w:sz w:val="18"/>
                      <w:szCs w:val="22"/>
                      <w:highlight w:val="yellow"/>
                      <w:lang w:val="en-GB" w:eastAsia="sv-SE"/>
                    </w:rPr>
                    <w:t xml:space="preserve"> channel bandwidth and location configurations for different subcarrier spacings (numerologies)</w:t>
                  </w:r>
                  <w:r w:rsidRPr="0033786E">
                    <w:rPr>
                      <w:rFonts w:ascii="Arial" w:hAnsi="Arial" w:cs="Arial"/>
                      <w:sz w:val="18"/>
                      <w:szCs w:val="22"/>
                      <w:lang w:val="en-GB" w:eastAsia="sv-SE"/>
                    </w:rPr>
                    <w:t xml:space="preserve">. Defined in relation to Point A. The UE uses the configuration provided in this field only for the purpose of channel bandwidth and location determination. If absent, UE uses the configuration indicated in </w:t>
                  </w:r>
                  <w:proofErr w:type="spellStart"/>
                  <w:r w:rsidRPr="0033786E">
                    <w:rPr>
                      <w:rFonts w:ascii="Arial" w:hAnsi="Arial" w:cs="Arial"/>
                      <w:i/>
                      <w:sz w:val="18"/>
                      <w:szCs w:val="22"/>
                      <w:lang w:val="en-GB" w:eastAsia="sv-SE"/>
                    </w:rPr>
                    <w:t>scs-SpecificCarrierList</w:t>
                  </w:r>
                  <w:proofErr w:type="spellEnd"/>
                  <w:r w:rsidRPr="0033786E">
                    <w:rPr>
                      <w:rFonts w:ascii="Arial" w:hAnsi="Arial" w:cs="Arial"/>
                      <w:sz w:val="18"/>
                      <w:szCs w:val="22"/>
                      <w:lang w:val="en-GB" w:eastAsia="sv-SE"/>
                    </w:rPr>
                    <w:t xml:space="preserve"> in </w:t>
                  </w:r>
                  <w:proofErr w:type="spellStart"/>
                  <w:r w:rsidRPr="0033786E">
                    <w:rPr>
                      <w:rFonts w:ascii="Arial" w:hAnsi="Arial" w:cs="Arial"/>
                      <w:i/>
                      <w:sz w:val="18"/>
                      <w:szCs w:val="22"/>
                      <w:lang w:val="en-GB" w:eastAsia="sv-SE"/>
                    </w:rPr>
                    <w:t>UplinkConfigCommon</w:t>
                  </w:r>
                  <w:proofErr w:type="spellEnd"/>
                  <w:r w:rsidRPr="0033786E">
                    <w:rPr>
                      <w:rFonts w:ascii="Arial" w:hAnsi="Arial" w:cs="Arial"/>
                      <w:sz w:val="18"/>
                      <w:szCs w:val="22"/>
                      <w:lang w:val="en-GB" w:eastAsia="sv-SE"/>
                    </w:rPr>
                    <w:t xml:space="preserve"> / </w:t>
                  </w:r>
                  <w:proofErr w:type="spellStart"/>
                  <w:r w:rsidRPr="0033786E">
                    <w:rPr>
                      <w:rFonts w:ascii="Arial" w:hAnsi="Arial" w:cs="Arial"/>
                      <w:i/>
                      <w:sz w:val="18"/>
                      <w:szCs w:val="22"/>
                      <w:lang w:val="en-GB" w:eastAsia="sv-SE"/>
                    </w:rPr>
                    <w:t>UplinkConfigCommonSIB</w:t>
                  </w:r>
                  <w:proofErr w:type="spellEnd"/>
                  <w:r w:rsidRPr="0033786E">
                    <w:rPr>
                      <w:rFonts w:ascii="Arial" w:hAnsi="Arial" w:cs="Arial"/>
                      <w:sz w:val="18"/>
                      <w:szCs w:val="22"/>
                      <w:lang w:val="en-GB" w:eastAsia="sv-SE"/>
                    </w:rPr>
                    <w:t xml:space="preserve">. </w:t>
                  </w:r>
                  <w:r w:rsidRPr="0033786E">
                    <w:rPr>
                      <w:rFonts w:ascii="Arial" w:hAnsi="Arial" w:cs="Arial"/>
                      <w:sz w:val="18"/>
                      <w:szCs w:val="22"/>
                      <w:highlight w:val="yellow"/>
                      <w:lang w:val="en-GB" w:eastAsia="sv-SE"/>
                    </w:rPr>
                    <w:t>Network only configures channel bandwidth that corresponds to the channel bandwidth values defined in TS 38.101-1 [15] and TS 38.101-2 [39].</w:t>
                  </w:r>
                </w:p>
              </w:tc>
            </w:tr>
          </w:tbl>
          <w:p w14:paraId="1103E0BC" w14:textId="5BEAB3A1" w:rsidR="002A4BA2" w:rsidRDefault="002A4BA2" w:rsidP="00362BD5">
            <w:pPr>
              <w:rPr>
                <w:rFonts w:ascii="Times New Roman" w:hAnsi="Times New Roman"/>
                <w:szCs w:val="20"/>
              </w:rPr>
            </w:pPr>
          </w:p>
        </w:tc>
      </w:tr>
    </w:tbl>
    <w:p w14:paraId="66E78C0E" w14:textId="5BF4F284" w:rsidR="002A4BA2" w:rsidRDefault="002A4BA2" w:rsidP="00362BD5">
      <w:pPr>
        <w:rPr>
          <w:rFonts w:ascii="Times New Roman" w:hAnsi="Times New Roman"/>
          <w:szCs w:val="20"/>
        </w:rPr>
      </w:pPr>
    </w:p>
    <w:p w14:paraId="5F088E57" w14:textId="66497805" w:rsidR="002A4BA2" w:rsidRDefault="002A4BA2" w:rsidP="00362BD5">
      <w:pPr>
        <w:rPr>
          <w:rFonts w:ascii="Times New Roman" w:hAnsi="Times New Roman"/>
          <w:szCs w:val="20"/>
        </w:rPr>
      </w:pPr>
    </w:p>
    <w:p w14:paraId="2B8E3E8B" w14:textId="71806F30" w:rsidR="002A4BA2" w:rsidRPr="007A3824" w:rsidRDefault="007A3824" w:rsidP="00362BD5">
      <w:pPr>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rom the above specification, there are the following observations:</w:t>
      </w:r>
    </w:p>
    <w:p w14:paraId="6A778240" w14:textId="6B1837D7" w:rsidR="00EE2F18" w:rsidRDefault="00EE2F18" w:rsidP="00EE2F18">
      <w:pPr>
        <w:spacing w:before="120" w:after="120" w:line="260" w:lineRule="exact"/>
        <w:rPr>
          <w:rFonts w:ascii="Times New Roman" w:hAnsi="Times New Roman"/>
          <w:b/>
          <w:lang w:val="en-GB" w:eastAsia="zh-CN"/>
        </w:rPr>
      </w:pPr>
      <w:r>
        <w:rPr>
          <w:rFonts w:ascii="Times New Roman" w:hAnsi="Times New Roman"/>
          <w:b/>
          <w:lang w:val="en-GB" w:eastAsia="zh-CN"/>
        </w:rPr>
        <w:t>Observation</w:t>
      </w:r>
      <w:r w:rsidRPr="00E852BD">
        <w:rPr>
          <w:rFonts w:ascii="Times New Roman" w:hAnsi="Times New Roman"/>
          <w:b/>
          <w:lang w:val="en-GB" w:eastAsia="zh-CN"/>
        </w:rPr>
        <w:t xml:space="preserve"> </w:t>
      </w:r>
      <w:r>
        <w:rPr>
          <w:rFonts w:ascii="Times New Roman" w:hAnsi="Times New Roman"/>
          <w:b/>
          <w:lang w:val="en-GB" w:eastAsia="zh-CN"/>
        </w:rPr>
        <w:t>1</w:t>
      </w:r>
      <w:r w:rsidRPr="00E852BD">
        <w:rPr>
          <w:rFonts w:ascii="Times New Roman" w:hAnsi="Times New Roman"/>
          <w:b/>
          <w:lang w:val="en-GB" w:eastAsia="zh-CN"/>
        </w:rPr>
        <w:t xml:space="preserve">: </w:t>
      </w:r>
      <w:r w:rsidR="00E40222" w:rsidRPr="00E40222">
        <w:rPr>
          <w:rFonts w:ascii="Times New Roman" w:hAnsi="Times New Roman" w:hint="eastAsia"/>
          <w:b/>
          <w:lang w:val="en-GB" w:eastAsia="zh-CN"/>
        </w:rPr>
        <w:t>For</w:t>
      </w:r>
      <w:r w:rsidR="00E40222">
        <w:rPr>
          <w:rFonts w:ascii="Times New Roman" w:hAnsi="Times New Roman"/>
          <w:b/>
          <w:lang w:val="en-GB" w:eastAsia="zh-CN"/>
        </w:rPr>
        <w:t xml:space="preserve"> </w:t>
      </w:r>
      <w:r w:rsidR="00E40222" w:rsidRPr="00E40222">
        <w:rPr>
          <w:rFonts w:ascii="Times New Roman" w:hAnsi="Times New Roman" w:hint="eastAsia"/>
          <w:b/>
          <w:lang w:val="en-GB" w:eastAsia="zh-CN"/>
        </w:rPr>
        <w:t>carrier</w:t>
      </w:r>
      <w:r w:rsidR="00E40222">
        <w:rPr>
          <w:rFonts w:ascii="Times New Roman" w:hAnsi="Times New Roman"/>
          <w:b/>
          <w:lang w:val="en-GB" w:eastAsia="zh-CN"/>
        </w:rPr>
        <w:t xml:space="preserve"> </w:t>
      </w:r>
      <w:r w:rsidR="00E40222" w:rsidRPr="00E40222">
        <w:rPr>
          <w:rFonts w:ascii="Times New Roman" w:hAnsi="Times New Roman" w:hint="eastAsia"/>
          <w:b/>
          <w:lang w:val="en-GB" w:eastAsia="zh-CN"/>
        </w:rPr>
        <w:t>configuration</w:t>
      </w:r>
      <w:r w:rsidR="00E40222">
        <w:rPr>
          <w:rFonts w:ascii="Times New Roman" w:hAnsi="Times New Roman"/>
          <w:b/>
          <w:lang w:val="en-GB" w:eastAsia="zh-CN"/>
        </w:rPr>
        <w:t>, broadcast and dedicated RRC signalling use the same structure</w:t>
      </w:r>
      <w:r w:rsidR="00713CDE">
        <w:rPr>
          <w:rFonts w:ascii="Times New Roman" w:hAnsi="Times New Roman"/>
          <w:b/>
          <w:lang w:val="en-GB" w:eastAsia="zh-CN"/>
        </w:rPr>
        <w:t xml:space="preserve">, i.e., </w:t>
      </w:r>
      <w:r w:rsidR="00E40222" w:rsidRPr="00713CDE">
        <w:rPr>
          <w:rFonts w:ascii="Times New Roman" w:hAnsi="Times New Roman"/>
          <w:b/>
          <w:i/>
          <w:lang w:val="en-GB" w:eastAsia="zh-CN"/>
        </w:rPr>
        <w:t>SCS-</w:t>
      </w:r>
      <w:proofErr w:type="spellStart"/>
      <w:r w:rsidR="00E40222" w:rsidRPr="00713CDE">
        <w:rPr>
          <w:rFonts w:ascii="Times New Roman" w:hAnsi="Times New Roman"/>
          <w:b/>
          <w:i/>
          <w:lang w:val="en-GB" w:eastAsia="zh-CN"/>
        </w:rPr>
        <w:t>SpecificCarrier</w:t>
      </w:r>
      <w:proofErr w:type="spellEnd"/>
      <w:r w:rsidR="00E40222" w:rsidRPr="00E40222">
        <w:rPr>
          <w:rFonts w:ascii="Times New Roman" w:hAnsi="Times New Roman" w:hint="eastAsia"/>
          <w:b/>
          <w:lang w:val="en-GB" w:eastAsia="zh-CN"/>
        </w:rPr>
        <w:t>,</w:t>
      </w:r>
      <w:r w:rsidR="00E40222" w:rsidRPr="00E40222">
        <w:rPr>
          <w:rFonts w:ascii="Times New Roman" w:hAnsi="Times New Roman"/>
          <w:b/>
          <w:lang w:val="en-GB" w:eastAsia="zh-CN"/>
        </w:rPr>
        <w:t xml:space="preserve"> </w:t>
      </w:r>
      <w:r w:rsidR="00E40222">
        <w:rPr>
          <w:rFonts w:ascii="Times New Roman" w:hAnsi="Times New Roman"/>
          <w:b/>
          <w:lang w:val="en-GB" w:eastAsia="zh-CN"/>
        </w:rPr>
        <w:t xml:space="preserve">wherein the </w:t>
      </w:r>
      <w:proofErr w:type="spellStart"/>
      <w:r w:rsidR="00E40222" w:rsidRPr="00E40222">
        <w:rPr>
          <w:rFonts w:ascii="Times New Roman" w:hAnsi="Times New Roman"/>
          <w:b/>
          <w:i/>
          <w:lang w:val="en-GB" w:eastAsia="zh-CN"/>
        </w:rPr>
        <w:t>offsetToCarrier</w:t>
      </w:r>
      <w:proofErr w:type="spellEnd"/>
      <w:r w:rsidR="00E40222">
        <w:rPr>
          <w:rFonts w:ascii="Times New Roman" w:hAnsi="Times New Roman"/>
          <w:b/>
          <w:lang w:val="en-GB" w:eastAsia="zh-CN"/>
        </w:rPr>
        <w:t xml:space="preserve"> is used to determine the staring position, and the “</w:t>
      </w:r>
      <w:proofErr w:type="spellStart"/>
      <w:r w:rsidR="00E40222" w:rsidRPr="00E40222">
        <w:rPr>
          <w:rFonts w:ascii="Times New Roman" w:hAnsi="Times New Roman"/>
          <w:b/>
          <w:i/>
          <w:lang w:val="en-GB" w:eastAsia="zh-CN"/>
        </w:rPr>
        <w:t>carrierBandwidth</w:t>
      </w:r>
      <w:proofErr w:type="spellEnd"/>
      <w:r w:rsidR="00E40222">
        <w:rPr>
          <w:rFonts w:ascii="Times New Roman" w:hAnsi="Times New Roman"/>
          <w:b/>
          <w:lang w:val="en-GB" w:eastAsia="zh-CN"/>
        </w:rPr>
        <w:t>”</w:t>
      </w:r>
      <w:r w:rsidR="00E40222" w:rsidRPr="00E40222">
        <w:rPr>
          <w:rFonts w:ascii="Times New Roman" w:hAnsi="Times New Roman"/>
          <w:b/>
          <w:lang w:val="en-GB" w:eastAsia="zh-CN"/>
        </w:rPr>
        <w:t xml:space="preserve"> </w:t>
      </w:r>
      <w:r w:rsidR="00E40222">
        <w:rPr>
          <w:rFonts w:ascii="Times New Roman" w:hAnsi="Times New Roman"/>
          <w:b/>
          <w:lang w:val="en-GB" w:eastAsia="zh-CN"/>
        </w:rPr>
        <w:t xml:space="preserve">is used to determine the </w:t>
      </w:r>
      <w:r w:rsidR="007A3824">
        <w:rPr>
          <w:rFonts w:ascii="Times New Roman" w:hAnsi="Times New Roman"/>
          <w:b/>
          <w:lang w:val="en-GB" w:eastAsia="zh-CN"/>
        </w:rPr>
        <w:t xml:space="preserve">channel </w:t>
      </w:r>
      <w:r w:rsidR="00E40222">
        <w:rPr>
          <w:rFonts w:ascii="Times New Roman" w:hAnsi="Times New Roman"/>
          <w:b/>
          <w:lang w:val="en-GB" w:eastAsia="zh-CN"/>
        </w:rPr>
        <w:t>width</w:t>
      </w:r>
      <w:r w:rsidR="008A6814">
        <w:rPr>
          <w:rFonts w:ascii="Times New Roman" w:hAnsi="Times New Roman"/>
          <w:b/>
          <w:lang w:val="en-GB" w:eastAsia="zh-CN"/>
        </w:rPr>
        <w:t>, wherein the unit is PRB</w:t>
      </w:r>
      <w:r w:rsidRPr="00E852BD">
        <w:rPr>
          <w:rFonts w:ascii="Times New Roman" w:hAnsi="Times New Roman"/>
          <w:b/>
          <w:lang w:val="en-GB" w:eastAsia="zh-CN"/>
        </w:rPr>
        <w:t>.</w:t>
      </w:r>
    </w:p>
    <w:p w14:paraId="0BB3F411" w14:textId="52E6F330" w:rsidR="007A3824" w:rsidRDefault="007A3824" w:rsidP="007A3824">
      <w:pPr>
        <w:spacing w:before="120" w:after="120" w:line="260" w:lineRule="exact"/>
        <w:rPr>
          <w:rFonts w:ascii="Times New Roman" w:hAnsi="Times New Roman"/>
          <w:b/>
          <w:lang w:val="en-GB" w:eastAsia="zh-CN"/>
        </w:rPr>
      </w:pPr>
      <w:r>
        <w:rPr>
          <w:rFonts w:ascii="Times New Roman" w:hAnsi="Times New Roman"/>
          <w:b/>
          <w:lang w:val="en-GB" w:eastAsia="zh-CN"/>
        </w:rPr>
        <w:t>Observation</w:t>
      </w:r>
      <w:r w:rsidRPr="00E852BD">
        <w:rPr>
          <w:rFonts w:ascii="Times New Roman" w:hAnsi="Times New Roman"/>
          <w:b/>
          <w:lang w:val="en-GB" w:eastAsia="zh-CN"/>
        </w:rPr>
        <w:t xml:space="preserve"> </w:t>
      </w:r>
      <w:r>
        <w:rPr>
          <w:rFonts w:ascii="Times New Roman" w:hAnsi="Times New Roman"/>
          <w:b/>
          <w:lang w:val="en-GB" w:eastAsia="zh-CN"/>
        </w:rPr>
        <w:t>2</w:t>
      </w:r>
      <w:r w:rsidRPr="00E852BD">
        <w:rPr>
          <w:rFonts w:ascii="Times New Roman" w:hAnsi="Times New Roman"/>
          <w:b/>
          <w:lang w:val="en-GB" w:eastAsia="zh-CN"/>
        </w:rPr>
        <w:t xml:space="preserve">: </w:t>
      </w:r>
      <w:r w:rsidRPr="00E40222">
        <w:rPr>
          <w:rFonts w:ascii="Times New Roman" w:hAnsi="Times New Roman" w:hint="eastAsia"/>
          <w:b/>
          <w:lang w:val="en-GB" w:eastAsia="zh-CN"/>
        </w:rPr>
        <w:t>For</w:t>
      </w:r>
      <w:r>
        <w:rPr>
          <w:rFonts w:ascii="Times New Roman" w:hAnsi="Times New Roman"/>
          <w:b/>
          <w:lang w:val="en-GB" w:eastAsia="zh-CN"/>
        </w:rPr>
        <w:t xml:space="preserve"> </w:t>
      </w:r>
      <w:r w:rsidRPr="00E40222">
        <w:rPr>
          <w:rFonts w:ascii="Times New Roman" w:hAnsi="Times New Roman" w:hint="eastAsia"/>
          <w:b/>
          <w:lang w:val="en-GB" w:eastAsia="zh-CN"/>
        </w:rPr>
        <w:t>carrier</w:t>
      </w:r>
      <w:r>
        <w:rPr>
          <w:rFonts w:ascii="Times New Roman" w:hAnsi="Times New Roman"/>
          <w:b/>
          <w:lang w:val="en-GB" w:eastAsia="zh-CN"/>
        </w:rPr>
        <w:t xml:space="preserve"> </w:t>
      </w:r>
      <w:r w:rsidRPr="00E40222">
        <w:rPr>
          <w:rFonts w:ascii="Times New Roman" w:hAnsi="Times New Roman" w:hint="eastAsia"/>
          <w:b/>
          <w:lang w:val="en-GB" w:eastAsia="zh-CN"/>
        </w:rPr>
        <w:t>configuration</w:t>
      </w:r>
      <w:r>
        <w:rPr>
          <w:rFonts w:ascii="Times New Roman" w:hAnsi="Times New Roman"/>
          <w:b/>
          <w:lang w:val="en-GB" w:eastAsia="zh-CN"/>
        </w:rPr>
        <w:t xml:space="preserve">, dedicated RRC signalling can be used to configure UE specific channel bandwidth and location, i.e., it can be different from the one in system information. </w:t>
      </w:r>
      <w:r w:rsidR="00A43E8A">
        <w:rPr>
          <w:rFonts w:ascii="Times New Roman" w:hAnsi="Times New Roman"/>
          <w:b/>
          <w:lang w:val="en-GB" w:eastAsia="zh-CN"/>
        </w:rPr>
        <w:t xml:space="preserve">However, </w:t>
      </w:r>
      <w:r w:rsidRPr="007A3824">
        <w:rPr>
          <w:rFonts w:ascii="Times New Roman" w:hAnsi="Times New Roman"/>
          <w:b/>
          <w:lang w:val="en-GB" w:eastAsia="zh-CN"/>
        </w:rPr>
        <w:t>Network only configures channel bandwidth that corresponds to the channel bandwidth values defined in TS 38.101-1 and TS 38.101-2</w:t>
      </w:r>
      <w:r>
        <w:rPr>
          <w:rFonts w:ascii="Times New Roman" w:hAnsi="Times New Roman"/>
          <w:b/>
          <w:lang w:val="en-GB" w:eastAsia="zh-CN"/>
        </w:rPr>
        <w:t>.</w:t>
      </w:r>
    </w:p>
    <w:p w14:paraId="007CA83E" w14:textId="549F37EC" w:rsidR="00A43E8A" w:rsidRPr="000D3F4D" w:rsidRDefault="00A43E8A" w:rsidP="00EE2F18">
      <w:pPr>
        <w:spacing w:before="120" w:after="120" w:line="260" w:lineRule="exact"/>
        <w:rPr>
          <w:rFonts w:ascii="Times New Roman" w:eastAsiaTheme="minorEastAsia" w:hAnsi="Times New Roman"/>
          <w:b/>
          <w:lang w:eastAsia="zh-CN"/>
        </w:rPr>
      </w:pPr>
    </w:p>
    <w:p w14:paraId="2A037C5A" w14:textId="287AE0E3" w:rsidR="000D3F4D" w:rsidRDefault="000D3F4D" w:rsidP="000D3F4D">
      <w:pPr>
        <w:rPr>
          <w:rFonts w:ascii="Times New Roman" w:eastAsiaTheme="minorEastAsia" w:hAnsi="Times New Roman"/>
          <w:szCs w:val="20"/>
          <w:lang w:eastAsia="zh-CN"/>
        </w:rPr>
      </w:pPr>
      <w:r w:rsidRPr="000D3F4D">
        <w:rPr>
          <w:rFonts w:ascii="Times New Roman" w:eastAsiaTheme="minorEastAsia" w:hAnsi="Times New Roman"/>
          <w:szCs w:val="20"/>
          <w:lang w:eastAsia="zh-CN"/>
        </w:rPr>
        <w:t xml:space="preserve">The dedicated RRC signalling configures the </w:t>
      </w:r>
      <w:r w:rsidR="00B51B37">
        <w:rPr>
          <w:rFonts w:ascii="Times New Roman" w:eastAsiaTheme="minorEastAsia" w:hAnsi="Times New Roman"/>
          <w:szCs w:val="20"/>
          <w:lang w:eastAsia="zh-CN"/>
        </w:rPr>
        <w:t xml:space="preserve">following </w:t>
      </w:r>
      <w:r w:rsidRPr="000D3F4D">
        <w:rPr>
          <w:rFonts w:ascii="Times New Roman" w:eastAsiaTheme="minorEastAsia" w:hAnsi="Times New Roman"/>
          <w:szCs w:val="20"/>
          <w:lang w:eastAsia="zh-CN"/>
        </w:rPr>
        <w:t xml:space="preserve">downlink/uplink </w:t>
      </w:r>
      <w:r>
        <w:rPr>
          <w:rFonts w:ascii="Times New Roman" w:eastAsiaTheme="minorEastAsia" w:hAnsi="Times New Roman"/>
          <w:szCs w:val="20"/>
          <w:lang w:eastAsia="zh-CN"/>
        </w:rPr>
        <w:t>BWPs</w:t>
      </w:r>
      <w:r w:rsidRPr="000D3F4D">
        <w:rPr>
          <w:rFonts w:ascii="Times New Roman" w:eastAsiaTheme="minorEastAsia" w:hAnsi="Times New Roman"/>
          <w:szCs w:val="20"/>
          <w:lang w:eastAsia="zh-CN"/>
        </w:rPr>
        <w:t xml:space="preserve"> in TS38.331 [3]: </w:t>
      </w:r>
    </w:p>
    <w:p w14:paraId="2920F378" w14:textId="600DD854" w:rsidR="0087034B" w:rsidRDefault="0087034B" w:rsidP="0087034B">
      <w:pPr>
        <w:pStyle w:val="af4"/>
        <w:numPr>
          <w:ilvl w:val="0"/>
          <w:numId w:val="22"/>
        </w:numPr>
        <w:ind w:firstLineChars="0"/>
        <w:rPr>
          <w:rFonts w:ascii="Times New Roman" w:eastAsiaTheme="minorEastAsia" w:hAnsi="Times New Roman"/>
          <w:szCs w:val="20"/>
        </w:rPr>
      </w:pPr>
      <w:r>
        <w:rPr>
          <w:rFonts w:ascii="Times New Roman" w:eastAsiaTheme="minorEastAsia" w:hAnsi="Times New Roman"/>
          <w:szCs w:val="20"/>
        </w:rPr>
        <w:t>F</w:t>
      </w:r>
      <w:r w:rsidRPr="00EE2F18">
        <w:rPr>
          <w:rFonts w:ascii="Times New Roman" w:eastAsiaTheme="minorEastAsia" w:hAnsi="Times New Roman"/>
          <w:szCs w:val="20"/>
        </w:rPr>
        <w:t>or downlink:</w:t>
      </w:r>
      <w:r>
        <w:rPr>
          <w:rFonts w:ascii="Times New Roman" w:eastAsiaTheme="minorEastAsia" w:hAnsi="Times New Roman"/>
          <w:szCs w:val="20"/>
        </w:rPr>
        <w:t xml:space="preserve"> </w:t>
      </w:r>
      <w:proofErr w:type="spellStart"/>
      <w:r w:rsidRPr="00107BDD">
        <w:rPr>
          <w:rFonts w:ascii="Times New Roman" w:eastAsiaTheme="minorEastAsia" w:hAnsi="Times New Roman"/>
          <w:szCs w:val="20"/>
        </w:rPr>
        <w:t>RRCReconfiguration</w:t>
      </w:r>
      <w:proofErr w:type="spellEnd"/>
      <w:r w:rsidRPr="00EE2F18">
        <w:rPr>
          <w:rFonts w:ascii="Times New Roman" w:eastAsiaTheme="minorEastAsia" w:hAnsi="Times New Roman"/>
          <w:szCs w:val="20"/>
        </w:rPr>
        <w:t>-&gt;</w:t>
      </w:r>
      <w:r w:rsidRPr="00362BD5">
        <w:t xml:space="preserve"> </w:t>
      </w:r>
      <w:proofErr w:type="spellStart"/>
      <w:r w:rsidRPr="00107BDD">
        <w:rPr>
          <w:rFonts w:ascii="Times New Roman" w:eastAsiaTheme="minorEastAsia" w:hAnsi="Times New Roman"/>
          <w:szCs w:val="20"/>
        </w:rPr>
        <w:t>masterCellGroup</w:t>
      </w:r>
      <w:proofErr w:type="spellEnd"/>
      <w:r w:rsidRPr="00107BDD">
        <w:rPr>
          <w:rFonts w:ascii="Times New Roman" w:eastAsiaTheme="minorEastAsia" w:hAnsi="Times New Roman"/>
          <w:szCs w:val="20"/>
        </w:rPr>
        <w:t xml:space="preserve"> </w:t>
      </w:r>
      <w:r>
        <w:rPr>
          <w:rFonts w:ascii="Times New Roman" w:eastAsiaTheme="minorEastAsia" w:hAnsi="Times New Roman"/>
          <w:szCs w:val="20"/>
        </w:rPr>
        <w:t>-&gt;</w:t>
      </w:r>
      <w:r w:rsidRPr="00EE2F18">
        <w:t xml:space="preserve"> </w:t>
      </w:r>
      <w:proofErr w:type="spellStart"/>
      <w:r w:rsidRPr="00107BDD">
        <w:rPr>
          <w:rFonts w:ascii="Times New Roman" w:eastAsiaTheme="minorEastAsia" w:hAnsi="Times New Roman"/>
          <w:szCs w:val="20"/>
        </w:rPr>
        <w:t>spCellConfig</w:t>
      </w:r>
      <w:proofErr w:type="spellEnd"/>
      <w:r w:rsidRPr="00107BDD">
        <w:rPr>
          <w:rFonts w:ascii="Times New Roman" w:eastAsiaTheme="minorEastAsia" w:hAnsi="Times New Roman"/>
          <w:szCs w:val="20"/>
        </w:rPr>
        <w:t xml:space="preserve"> </w:t>
      </w:r>
      <w:r>
        <w:rPr>
          <w:rFonts w:ascii="Times New Roman" w:eastAsiaTheme="minorEastAsia" w:hAnsi="Times New Roman"/>
          <w:szCs w:val="20"/>
        </w:rPr>
        <w:t>-&gt;</w:t>
      </w:r>
      <w:r w:rsidRPr="00EE2F18">
        <w:t xml:space="preserve"> </w:t>
      </w:r>
      <w:proofErr w:type="spellStart"/>
      <w:proofErr w:type="gramStart"/>
      <w:r w:rsidRPr="00107BDD">
        <w:rPr>
          <w:rFonts w:ascii="Times New Roman" w:eastAsiaTheme="minorEastAsia" w:hAnsi="Times New Roman"/>
          <w:szCs w:val="20"/>
        </w:rPr>
        <w:t>spCellConfigDedicated</w:t>
      </w:r>
      <w:proofErr w:type="spellEnd"/>
      <w:r>
        <w:rPr>
          <w:rFonts w:ascii="Times New Roman" w:eastAsiaTheme="minorEastAsia" w:hAnsi="Times New Roman"/>
          <w:szCs w:val="20"/>
        </w:rPr>
        <w:t>(</w:t>
      </w:r>
      <w:proofErr w:type="spellStart"/>
      <w:proofErr w:type="gramEnd"/>
      <w:r w:rsidRPr="00107BDD">
        <w:rPr>
          <w:rFonts w:ascii="Times New Roman" w:eastAsiaTheme="minorEastAsia" w:hAnsi="Times New Roman"/>
          <w:szCs w:val="20"/>
        </w:rPr>
        <w:t>ServingCellConfig</w:t>
      </w:r>
      <w:proofErr w:type="spellEnd"/>
      <w:r>
        <w:rPr>
          <w:rFonts w:ascii="Times New Roman" w:eastAsiaTheme="minorEastAsia" w:hAnsi="Times New Roman"/>
          <w:szCs w:val="20"/>
        </w:rPr>
        <w:t>) -&gt;</w:t>
      </w:r>
      <w:r w:rsidRPr="00EE2F18">
        <w:t xml:space="preserve"> </w:t>
      </w:r>
      <w:proofErr w:type="spellStart"/>
      <w:r w:rsidRPr="0087034B">
        <w:rPr>
          <w:rFonts w:ascii="Times New Roman" w:eastAsiaTheme="minorEastAsia" w:hAnsi="Times New Roman"/>
          <w:szCs w:val="20"/>
        </w:rPr>
        <w:t>downlinkBWP-ToAddModList</w:t>
      </w:r>
      <w:proofErr w:type="spellEnd"/>
      <w:r>
        <w:rPr>
          <w:rFonts w:ascii="Times New Roman" w:eastAsiaTheme="minorEastAsia" w:hAnsi="Times New Roman"/>
          <w:szCs w:val="20"/>
        </w:rPr>
        <w:t>-&gt;</w:t>
      </w:r>
      <w:r w:rsidRPr="00EE2F18">
        <w:t xml:space="preserve"> </w:t>
      </w:r>
      <w:r w:rsidRPr="0087034B">
        <w:t xml:space="preserve">BWP-Downlink </w:t>
      </w:r>
      <w:r>
        <w:t xml:space="preserve">-&gt; </w:t>
      </w:r>
      <w:proofErr w:type="spellStart"/>
      <w:r w:rsidRPr="0087034B">
        <w:t>bwp</w:t>
      </w:r>
      <w:proofErr w:type="spellEnd"/>
      <w:r w:rsidRPr="0087034B">
        <w:t>-Common</w:t>
      </w:r>
      <w:r w:rsidRPr="00107BDD">
        <w:t xml:space="preserve"> </w:t>
      </w:r>
      <w:r>
        <w:t xml:space="preserve">-&gt; </w:t>
      </w:r>
      <w:proofErr w:type="spellStart"/>
      <w:r w:rsidRPr="0087034B">
        <w:rPr>
          <w:rFonts w:ascii="Times New Roman" w:eastAsiaTheme="minorEastAsia" w:hAnsi="Times New Roman"/>
          <w:szCs w:val="20"/>
        </w:rPr>
        <w:t>genericParameters</w:t>
      </w:r>
      <w:proofErr w:type="spellEnd"/>
      <w:r>
        <w:rPr>
          <w:rFonts w:ascii="Times New Roman" w:eastAsiaTheme="minorEastAsia" w:hAnsi="Times New Roman"/>
          <w:szCs w:val="20"/>
        </w:rPr>
        <w:t xml:space="preserve"> -&gt;BWP</w:t>
      </w:r>
    </w:p>
    <w:p w14:paraId="70291636" w14:textId="6735332E" w:rsidR="0087034B" w:rsidRDefault="0087034B" w:rsidP="0087034B">
      <w:pPr>
        <w:pStyle w:val="af4"/>
        <w:numPr>
          <w:ilvl w:val="0"/>
          <w:numId w:val="22"/>
        </w:numPr>
        <w:ind w:firstLineChars="0"/>
        <w:rPr>
          <w:rFonts w:ascii="Times New Roman" w:eastAsiaTheme="minorEastAsia" w:hAnsi="Times New Roman"/>
          <w:szCs w:val="20"/>
        </w:rPr>
      </w:pPr>
      <w:r>
        <w:rPr>
          <w:rFonts w:ascii="Times New Roman" w:eastAsiaTheme="minorEastAsia" w:hAnsi="Times New Roman"/>
          <w:szCs w:val="20"/>
        </w:rPr>
        <w:t xml:space="preserve">For uplink: </w:t>
      </w:r>
      <w:proofErr w:type="spellStart"/>
      <w:r w:rsidRPr="00107BDD">
        <w:rPr>
          <w:rFonts w:ascii="Times New Roman" w:eastAsiaTheme="minorEastAsia" w:hAnsi="Times New Roman"/>
          <w:szCs w:val="20"/>
        </w:rPr>
        <w:t>RRCReconfiguration</w:t>
      </w:r>
      <w:proofErr w:type="spellEnd"/>
      <w:r w:rsidRPr="00EE2F18">
        <w:rPr>
          <w:rFonts w:ascii="Times New Roman" w:eastAsiaTheme="minorEastAsia" w:hAnsi="Times New Roman"/>
          <w:szCs w:val="20"/>
        </w:rPr>
        <w:t>-&gt;</w:t>
      </w:r>
      <w:r w:rsidRPr="00362BD5">
        <w:t xml:space="preserve"> </w:t>
      </w:r>
      <w:proofErr w:type="spellStart"/>
      <w:r w:rsidRPr="00107BDD">
        <w:rPr>
          <w:rFonts w:ascii="Times New Roman" w:eastAsiaTheme="minorEastAsia" w:hAnsi="Times New Roman"/>
          <w:szCs w:val="20"/>
        </w:rPr>
        <w:t>masterCellGroup</w:t>
      </w:r>
      <w:proofErr w:type="spellEnd"/>
      <w:r w:rsidRPr="00107BDD">
        <w:rPr>
          <w:rFonts w:ascii="Times New Roman" w:eastAsiaTheme="minorEastAsia" w:hAnsi="Times New Roman"/>
          <w:szCs w:val="20"/>
        </w:rPr>
        <w:t xml:space="preserve"> </w:t>
      </w:r>
      <w:r>
        <w:rPr>
          <w:rFonts w:ascii="Times New Roman" w:eastAsiaTheme="minorEastAsia" w:hAnsi="Times New Roman"/>
          <w:szCs w:val="20"/>
        </w:rPr>
        <w:t>-&gt;</w:t>
      </w:r>
      <w:r w:rsidRPr="00EE2F18">
        <w:t xml:space="preserve"> </w:t>
      </w:r>
      <w:proofErr w:type="spellStart"/>
      <w:r w:rsidRPr="00107BDD">
        <w:rPr>
          <w:rFonts w:ascii="Times New Roman" w:eastAsiaTheme="minorEastAsia" w:hAnsi="Times New Roman"/>
          <w:szCs w:val="20"/>
        </w:rPr>
        <w:t>spCellConfig</w:t>
      </w:r>
      <w:proofErr w:type="spellEnd"/>
      <w:r w:rsidRPr="00107BDD">
        <w:rPr>
          <w:rFonts w:ascii="Times New Roman" w:eastAsiaTheme="minorEastAsia" w:hAnsi="Times New Roman"/>
          <w:szCs w:val="20"/>
        </w:rPr>
        <w:t xml:space="preserve"> </w:t>
      </w:r>
      <w:r>
        <w:rPr>
          <w:rFonts w:ascii="Times New Roman" w:eastAsiaTheme="minorEastAsia" w:hAnsi="Times New Roman"/>
          <w:szCs w:val="20"/>
        </w:rPr>
        <w:t>-&gt;</w:t>
      </w:r>
      <w:r w:rsidRPr="00EE2F18">
        <w:t xml:space="preserve"> </w:t>
      </w:r>
      <w:proofErr w:type="spellStart"/>
      <w:proofErr w:type="gramStart"/>
      <w:r w:rsidRPr="00107BDD">
        <w:rPr>
          <w:rFonts w:ascii="Times New Roman" w:eastAsiaTheme="minorEastAsia" w:hAnsi="Times New Roman"/>
          <w:szCs w:val="20"/>
        </w:rPr>
        <w:t>spCellConfigDedicated</w:t>
      </w:r>
      <w:proofErr w:type="spellEnd"/>
      <w:r>
        <w:rPr>
          <w:rFonts w:ascii="Times New Roman" w:eastAsiaTheme="minorEastAsia" w:hAnsi="Times New Roman"/>
          <w:szCs w:val="20"/>
        </w:rPr>
        <w:t>(</w:t>
      </w:r>
      <w:proofErr w:type="spellStart"/>
      <w:proofErr w:type="gramEnd"/>
      <w:r w:rsidRPr="00107BDD">
        <w:rPr>
          <w:rFonts w:ascii="Times New Roman" w:eastAsiaTheme="minorEastAsia" w:hAnsi="Times New Roman"/>
          <w:szCs w:val="20"/>
        </w:rPr>
        <w:t>ServingCellConfig</w:t>
      </w:r>
      <w:proofErr w:type="spellEnd"/>
      <w:r>
        <w:rPr>
          <w:rFonts w:ascii="Times New Roman" w:eastAsiaTheme="minorEastAsia" w:hAnsi="Times New Roman"/>
          <w:szCs w:val="20"/>
        </w:rPr>
        <w:t>) -&gt;</w:t>
      </w:r>
      <w:r w:rsidRPr="00EE2F18">
        <w:t xml:space="preserve"> </w:t>
      </w:r>
      <w:proofErr w:type="spellStart"/>
      <w:r w:rsidRPr="0087034B">
        <w:rPr>
          <w:rFonts w:ascii="Times New Roman" w:eastAsiaTheme="minorEastAsia" w:hAnsi="Times New Roman"/>
          <w:szCs w:val="20"/>
        </w:rPr>
        <w:t>uplinkBWP-ToAddModList</w:t>
      </w:r>
      <w:proofErr w:type="spellEnd"/>
      <w:r w:rsidRPr="0087034B">
        <w:rPr>
          <w:rFonts w:ascii="Times New Roman" w:eastAsiaTheme="minorEastAsia" w:hAnsi="Times New Roman"/>
          <w:szCs w:val="20"/>
        </w:rPr>
        <w:t xml:space="preserve"> </w:t>
      </w:r>
      <w:r>
        <w:rPr>
          <w:rFonts w:ascii="Times New Roman" w:eastAsiaTheme="minorEastAsia" w:hAnsi="Times New Roman"/>
          <w:szCs w:val="20"/>
        </w:rPr>
        <w:t>-&gt;</w:t>
      </w:r>
      <w:r w:rsidRPr="00EE2F18">
        <w:t xml:space="preserve"> </w:t>
      </w:r>
      <w:r w:rsidRPr="0087034B">
        <w:t xml:space="preserve">BWP-Uplink </w:t>
      </w:r>
      <w:r>
        <w:t xml:space="preserve">-&gt; </w:t>
      </w:r>
      <w:proofErr w:type="spellStart"/>
      <w:r w:rsidRPr="0087034B">
        <w:t>bwp</w:t>
      </w:r>
      <w:proofErr w:type="spellEnd"/>
      <w:r w:rsidRPr="0087034B">
        <w:t>-Common</w:t>
      </w:r>
      <w:r w:rsidRPr="00107BDD">
        <w:t xml:space="preserve"> </w:t>
      </w:r>
      <w:r>
        <w:t xml:space="preserve">-&gt; </w:t>
      </w:r>
      <w:proofErr w:type="spellStart"/>
      <w:r w:rsidRPr="0087034B">
        <w:rPr>
          <w:rFonts w:ascii="Times New Roman" w:eastAsiaTheme="minorEastAsia" w:hAnsi="Times New Roman"/>
          <w:szCs w:val="20"/>
        </w:rPr>
        <w:t>genericParameters</w:t>
      </w:r>
      <w:proofErr w:type="spellEnd"/>
      <w:r>
        <w:rPr>
          <w:rFonts w:ascii="Times New Roman" w:eastAsiaTheme="minorEastAsia" w:hAnsi="Times New Roman"/>
          <w:szCs w:val="20"/>
        </w:rPr>
        <w:t xml:space="preserve"> -&gt;BWP</w:t>
      </w:r>
    </w:p>
    <w:p w14:paraId="73460ABA" w14:textId="77777777" w:rsidR="0087034B" w:rsidRPr="00107BDD" w:rsidRDefault="0087034B" w:rsidP="0087034B">
      <w:pPr>
        <w:rPr>
          <w:rFonts w:ascii="Times New Roman" w:eastAsiaTheme="minorEastAsia" w:hAnsi="Times New Roman"/>
          <w:szCs w:val="20"/>
          <w:lang w:eastAsia="zh-CN"/>
        </w:rPr>
      </w:pPr>
    </w:p>
    <w:p w14:paraId="1F1FFC5B" w14:textId="77777777" w:rsidR="0087034B" w:rsidRPr="0087034B" w:rsidRDefault="0087034B" w:rsidP="000D3F4D">
      <w:pPr>
        <w:rPr>
          <w:rFonts w:ascii="Times New Roman" w:eastAsiaTheme="minorEastAsia" w:hAnsi="Times New Roman"/>
          <w:szCs w:val="20"/>
          <w:lang w:eastAsia="zh-CN"/>
        </w:rPr>
      </w:pPr>
    </w:p>
    <w:tbl>
      <w:tblPr>
        <w:tblStyle w:val="af3"/>
        <w:tblW w:w="10060" w:type="dxa"/>
        <w:tblLook w:val="04A0" w:firstRow="1" w:lastRow="0" w:firstColumn="1" w:lastColumn="0" w:noHBand="0" w:noVBand="1"/>
      </w:tblPr>
      <w:tblGrid>
        <w:gridCol w:w="10060"/>
      </w:tblGrid>
      <w:tr w:rsidR="00D843D8" w14:paraId="6FC3230C" w14:textId="77777777" w:rsidTr="0087034B">
        <w:tc>
          <w:tcPr>
            <w:tcW w:w="10060" w:type="dxa"/>
          </w:tcPr>
          <w:p w14:paraId="5F0423C1" w14:textId="77777777" w:rsidR="0087034B" w:rsidRPr="0087034B" w:rsidRDefault="0087034B" w:rsidP="0087034B">
            <w:pPr>
              <w:keepNext/>
              <w:keepLines/>
              <w:overflowPunct w:val="0"/>
              <w:autoSpaceDE w:val="0"/>
              <w:autoSpaceDN w:val="0"/>
              <w:adjustRightInd w:val="0"/>
              <w:spacing w:before="120" w:after="180"/>
              <w:ind w:left="1418" w:hanging="1418"/>
              <w:outlineLvl w:val="3"/>
              <w:rPr>
                <w:rFonts w:ascii="Arial" w:hAnsi="Arial"/>
                <w:sz w:val="24"/>
                <w:szCs w:val="20"/>
                <w:lang w:val="en-GB" w:eastAsia="ja-JP"/>
              </w:rPr>
            </w:pPr>
            <w:r w:rsidRPr="0087034B">
              <w:rPr>
                <w:rFonts w:ascii="Arial" w:hAnsi="Arial"/>
                <w:sz w:val="24"/>
                <w:szCs w:val="20"/>
                <w:lang w:val="en-GB" w:eastAsia="ja-JP"/>
              </w:rPr>
              <w:lastRenderedPageBreak/>
              <w:t>–</w:t>
            </w:r>
            <w:r w:rsidRPr="0087034B">
              <w:rPr>
                <w:rFonts w:ascii="Arial" w:hAnsi="Arial"/>
                <w:sz w:val="24"/>
                <w:szCs w:val="20"/>
                <w:lang w:val="en-GB" w:eastAsia="ja-JP"/>
              </w:rPr>
              <w:tab/>
            </w:r>
            <w:r w:rsidRPr="0087034B">
              <w:rPr>
                <w:rFonts w:ascii="Arial" w:hAnsi="Arial"/>
                <w:i/>
                <w:sz w:val="24"/>
                <w:szCs w:val="20"/>
                <w:lang w:val="en-GB" w:eastAsia="ja-JP"/>
              </w:rPr>
              <w:t>BWP</w:t>
            </w:r>
          </w:p>
          <w:p w14:paraId="3CDC8485" w14:textId="77777777" w:rsidR="0087034B" w:rsidRPr="0087034B" w:rsidRDefault="0087034B" w:rsidP="0087034B">
            <w:pPr>
              <w:overflowPunct w:val="0"/>
              <w:autoSpaceDE w:val="0"/>
              <w:autoSpaceDN w:val="0"/>
              <w:adjustRightInd w:val="0"/>
              <w:spacing w:after="180"/>
              <w:rPr>
                <w:rFonts w:ascii="Times New Roman" w:hAnsi="Times New Roman"/>
                <w:szCs w:val="20"/>
                <w:lang w:val="en-GB" w:eastAsia="ja-JP"/>
              </w:rPr>
            </w:pPr>
            <w:r w:rsidRPr="0087034B">
              <w:rPr>
                <w:rFonts w:ascii="Times New Roman" w:hAnsi="Times New Roman"/>
                <w:szCs w:val="20"/>
                <w:lang w:val="en-GB" w:eastAsia="ja-JP"/>
              </w:rPr>
              <w:t xml:space="preserve">The IE </w:t>
            </w:r>
            <w:r w:rsidRPr="0087034B">
              <w:rPr>
                <w:rFonts w:ascii="Times New Roman" w:hAnsi="Times New Roman"/>
                <w:i/>
                <w:szCs w:val="20"/>
                <w:lang w:val="en-GB" w:eastAsia="ja-JP"/>
              </w:rPr>
              <w:t xml:space="preserve">BWP </w:t>
            </w:r>
            <w:r w:rsidRPr="0087034B">
              <w:rPr>
                <w:rFonts w:ascii="Times New Roman" w:hAnsi="Times New Roman"/>
                <w:szCs w:val="20"/>
                <w:lang w:val="en-GB" w:eastAsia="ja-JP"/>
              </w:rPr>
              <w:t>is used to configure generic parameters of a bandwidth part as defined in TS 38.211 [16], clause 4.5, and TS 38.213 [13], clause 12.</w:t>
            </w:r>
          </w:p>
          <w:p w14:paraId="72D4C13F" w14:textId="77777777" w:rsidR="0087034B" w:rsidRPr="0087034B" w:rsidRDefault="0087034B" w:rsidP="0087034B">
            <w:pPr>
              <w:overflowPunct w:val="0"/>
              <w:autoSpaceDE w:val="0"/>
              <w:autoSpaceDN w:val="0"/>
              <w:adjustRightInd w:val="0"/>
              <w:spacing w:after="180"/>
              <w:rPr>
                <w:rFonts w:ascii="Times New Roman" w:hAnsi="Times New Roman"/>
                <w:szCs w:val="20"/>
                <w:lang w:val="en-GB" w:eastAsia="ja-JP"/>
              </w:rPr>
            </w:pPr>
            <w:r w:rsidRPr="0087034B">
              <w:rPr>
                <w:rFonts w:ascii="Times New Roman" w:hAnsi="Times New Roman"/>
                <w:szCs w:val="20"/>
                <w:lang w:val="en-GB" w:eastAsia="ja-JP"/>
              </w:rPr>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67069368" w14:textId="77777777" w:rsidR="0087034B" w:rsidRPr="0087034B" w:rsidRDefault="0087034B" w:rsidP="0087034B">
            <w:pPr>
              <w:overflowPunct w:val="0"/>
              <w:autoSpaceDE w:val="0"/>
              <w:autoSpaceDN w:val="0"/>
              <w:adjustRightInd w:val="0"/>
              <w:spacing w:after="180"/>
              <w:rPr>
                <w:rFonts w:ascii="Times New Roman" w:hAnsi="Times New Roman"/>
                <w:szCs w:val="20"/>
                <w:lang w:val="en-GB" w:eastAsia="ja-JP"/>
              </w:rPr>
            </w:pPr>
            <w:r w:rsidRPr="0087034B">
              <w:rPr>
                <w:rFonts w:ascii="Times New Roman" w:hAnsi="Times New Roman"/>
                <w:szCs w:val="20"/>
                <w:lang w:val="en-GB" w:eastAsia="ja-JP"/>
              </w:rPr>
              <w:t>The uplink and downlink bandwidth part configurations are divided into common and dedicated parameters.</w:t>
            </w:r>
          </w:p>
          <w:p w14:paraId="0251F100" w14:textId="77777777" w:rsidR="0087034B" w:rsidRPr="0087034B" w:rsidRDefault="0087034B" w:rsidP="0087034B">
            <w:pPr>
              <w:keepNext/>
              <w:keepLines/>
              <w:overflowPunct w:val="0"/>
              <w:autoSpaceDE w:val="0"/>
              <w:autoSpaceDN w:val="0"/>
              <w:adjustRightInd w:val="0"/>
              <w:spacing w:before="60" w:after="180"/>
              <w:jc w:val="center"/>
              <w:rPr>
                <w:rFonts w:ascii="Arial" w:hAnsi="Arial" w:cs="Arial"/>
                <w:b/>
                <w:szCs w:val="20"/>
                <w:lang w:val="en-GB" w:eastAsia="ja-JP"/>
              </w:rPr>
            </w:pPr>
            <w:r w:rsidRPr="0087034B">
              <w:rPr>
                <w:rFonts w:ascii="Arial" w:hAnsi="Arial" w:cs="Arial"/>
                <w:b/>
                <w:i/>
                <w:szCs w:val="20"/>
                <w:lang w:val="en-GB" w:eastAsia="ja-JP"/>
              </w:rPr>
              <w:t>BWP</w:t>
            </w:r>
            <w:r w:rsidRPr="0087034B">
              <w:rPr>
                <w:rFonts w:ascii="Arial" w:hAnsi="Arial" w:cs="Arial"/>
                <w:b/>
                <w:szCs w:val="20"/>
                <w:lang w:val="en-GB" w:eastAsia="ja-JP"/>
              </w:rPr>
              <w:t xml:space="preserve"> information element</w:t>
            </w:r>
          </w:p>
          <w:p w14:paraId="1C9735EA" w14:textId="77777777" w:rsidR="0087034B" w:rsidRPr="0087034B" w:rsidRDefault="0087034B" w:rsidP="008703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87034B">
              <w:rPr>
                <w:rFonts w:ascii="Courier New" w:hAnsi="Courier New" w:cs="Courier New"/>
                <w:noProof/>
                <w:color w:val="808080"/>
                <w:sz w:val="16"/>
                <w:szCs w:val="20"/>
                <w:lang w:val="en-GB" w:eastAsia="en-GB"/>
              </w:rPr>
              <w:t>-- ASN1START</w:t>
            </w:r>
          </w:p>
          <w:p w14:paraId="6FFC0C3A" w14:textId="77777777" w:rsidR="0087034B" w:rsidRPr="0087034B" w:rsidRDefault="0087034B" w:rsidP="008703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87034B">
              <w:rPr>
                <w:rFonts w:ascii="Courier New" w:hAnsi="Courier New" w:cs="Courier New"/>
                <w:noProof/>
                <w:color w:val="808080"/>
                <w:sz w:val="16"/>
                <w:szCs w:val="20"/>
                <w:lang w:val="en-GB" w:eastAsia="en-GB"/>
              </w:rPr>
              <w:t>-- TAG-BWP-START</w:t>
            </w:r>
          </w:p>
          <w:p w14:paraId="336E0315" w14:textId="77777777" w:rsidR="0087034B" w:rsidRPr="0087034B" w:rsidRDefault="0087034B" w:rsidP="008703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14:paraId="1E7919C4" w14:textId="77777777" w:rsidR="0087034B" w:rsidRPr="0087034B" w:rsidRDefault="0087034B" w:rsidP="008703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87034B">
              <w:rPr>
                <w:rFonts w:ascii="Courier New" w:hAnsi="Courier New" w:cs="Courier New"/>
                <w:noProof/>
                <w:sz w:val="16"/>
                <w:szCs w:val="20"/>
                <w:lang w:val="en-GB" w:eastAsia="en-GB"/>
              </w:rPr>
              <w:t xml:space="preserve">BWP ::=                             </w:t>
            </w:r>
            <w:r w:rsidRPr="0087034B">
              <w:rPr>
                <w:rFonts w:ascii="Courier New" w:hAnsi="Courier New" w:cs="Courier New"/>
                <w:noProof/>
                <w:color w:val="993366"/>
                <w:sz w:val="16"/>
                <w:szCs w:val="20"/>
                <w:lang w:val="en-GB" w:eastAsia="en-GB"/>
              </w:rPr>
              <w:t>SEQUENCE</w:t>
            </w:r>
            <w:r w:rsidRPr="0087034B">
              <w:rPr>
                <w:rFonts w:ascii="Courier New" w:hAnsi="Courier New" w:cs="Courier New"/>
                <w:noProof/>
                <w:sz w:val="16"/>
                <w:szCs w:val="20"/>
                <w:lang w:val="en-GB" w:eastAsia="en-GB"/>
              </w:rPr>
              <w:t xml:space="preserve"> {</w:t>
            </w:r>
          </w:p>
          <w:p w14:paraId="26DE4594" w14:textId="77777777" w:rsidR="0087034B" w:rsidRPr="0087034B" w:rsidRDefault="0087034B" w:rsidP="008703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87034B">
              <w:rPr>
                <w:rFonts w:ascii="Courier New" w:hAnsi="Courier New" w:cs="Courier New"/>
                <w:noProof/>
                <w:sz w:val="16"/>
                <w:szCs w:val="20"/>
                <w:lang w:val="en-GB" w:eastAsia="en-GB"/>
              </w:rPr>
              <w:t xml:space="preserve">    locationAndBandwidth                </w:t>
            </w:r>
            <w:r w:rsidRPr="0087034B">
              <w:rPr>
                <w:rFonts w:ascii="Courier New" w:hAnsi="Courier New" w:cs="Courier New"/>
                <w:noProof/>
                <w:color w:val="993366"/>
                <w:sz w:val="16"/>
                <w:szCs w:val="20"/>
                <w:lang w:val="en-GB" w:eastAsia="en-GB"/>
              </w:rPr>
              <w:t>INTEGER</w:t>
            </w:r>
            <w:r w:rsidRPr="0087034B">
              <w:rPr>
                <w:rFonts w:ascii="Courier New" w:hAnsi="Courier New" w:cs="Courier New"/>
                <w:noProof/>
                <w:sz w:val="16"/>
                <w:szCs w:val="20"/>
                <w:lang w:val="en-GB" w:eastAsia="en-GB"/>
              </w:rPr>
              <w:t xml:space="preserve"> (0..37949),</w:t>
            </w:r>
          </w:p>
          <w:p w14:paraId="381FFC48" w14:textId="77777777" w:rsidR="0087034B" w:rsidRPr="0087034B" w:rsidRDefault="0087034B" w:rsidP="008703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87034B">
              <w:rPr>
                <w:rFonts w:ascii="Courier New" w:hAnsi="Courier New" w:cs="Courier New"/>
                <w:noProof/>
                <w:sz w:val="16"/>
                <w:szCs w:val="20"/>
                <w:lang w:val="en-GB" w:eastAsia="en-GB"/>
              </w:rPr>
              <w:t xml:space="preserve">    subcarrierSpacing                   SubcarrierSpacing,</w:t>
            </w:r>
          </w:p>
          <w:p w14:paraId="3E1E34DE" w14:textId="77777777" w:rsidR="0087034B" w:rsidRPr="0087034B" w:rsidRDefault="0087034B" w:rsidP="008703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87034B">
              <w:rPr>
                <w:rFonts w:ascii="Courier New" w:hAnsi="Courier New" w:cs="Courier New"/>
                <w:noProof/>
                <w:sz w:val="16"/>
                <w:szCs w:val="20"/>
                <w:lang w:val="en-GB" w:eastAsia="en-GB"/>
              </w:rPr>
              <w:t xml:space="preserve">    cyclicPrefix                        </w:t>
            </w:r>
            <w:r w:rsidRPr="0087034B">
              <w:rPr>
                <w:rFonts w:ascii="Courier New" w:hAnsi="Courier New" w:cs="Courier New"/>
                <w:noProof/>
                <w:color w:val="993366"/>
                <w:sz w:val="16"/>
                <w:szCs w:val="20"/>
                <w:lang w:val="en-GB" w:eastAsia="en-GB"/>
              </w:rPr>
              <w:t>ENUMERATED</w:t>
            </w:r>
            <w:r w:rsidRPr="0087034B">
              <w:rPr>
                <w:rFonts w:ascii="Courier New" w:hAnsi="Courier New" w:cs="Courier New"/>
                <w:noProof/>
                <w:sz w:val="16"/>
                <w:szCs w:val="20"/>
                <w:lang w:val="en-GB" w:eastAsia="en-GB"/>
              </w:rPr>
              <w:t xml:space="preserve"> { extended }                                                 </w:t>
            </w:r>
            <w:r w:rsidRPr="0087034B">
              <w:rPr>
                <w:rFonts w:ascii="Courier New" w:hAnsi="Courier New" w:cs="Courier New"/>
                <w:noProof/>
                <w:color w:val="993366"/>
                <w:sz w:val="16"/>
                <w:szCs w:val="20"/>
                <w:lang w:val="en-GB" w:eastAsia="en-GB"/>
              </w:rPr>
              <w:t>OPTIONAL</w:t>
            </w:r>
            <w:r w:rsidRPr="0087034B">
              <w:rPr>
                <w:rFonts w:ascii="Courier New" w:hAnsi="Courier New" w:cs="Courier New"/>
                <w:noProof/>
                <w:sz w:val="16"/>
                <w:szCs w:val="20"/>
                <w:lang w:val="en-GB" w:eastAsia="en-GB"/>
              </w:rPr>
              <w:t xml:space="preserve">    </w:t>
            </w:r>
            <w:r w:rsidRPr="0087034B">
              <w:rPr>
                <w:rFonts w:ascii="Courier New" w:hAnsi="Courier New" w:cs="Courier New"/>
                <w:noProof/>
                <w:color w:val="808080"/>
                <w:sz w:val="16"/>
                <w:szCs w:val="20"/>
                <w:lang w:val="en-GB" w:eastAsia="en-GB"/>
              </w:rPr>
              <w:t>-- Need R</w:t>
            </w:r>
          </w:p>
          <w:p w14:paraId="27DEF2E7" w14:textId="77777777" w:rsidR="0087034B" w:rsidRPr="0087034B" w:rsidRDefault="0087034B" w:rsidP="008703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87034B">
              <w:rPr>
                <w:rFonts w:ascii="Courier New" w:hAnsi="Courier New" w:cs="Courier New"/>
                <w:noProof/>
                <w:sz w:val="16"/>
                <w:szCs w:val="20"/>
                <w:lang w:val="en-GB" w:eastAsia="en-GB"/>
              </w:rPr>
              <w:t>}</w:t>
            </w:r>
          </w:p>
          <w:p w14:paraId="2F1961FC" w14:textId="77777777" w:rsidR="0087034B" w:rsidRPr="0087034B" w:rsidRDefault="0087034B" w:rsidP="008703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14:paraId="7BD0C0C2" w14:textId="77777777" w:rsidR="0087034B" w:rsidRPr="0087034B" w:rsidRDefault="0087034B" w:rsidP="008703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87034B">
              <w:rPr>
                <w:rFonts w:ascii="Courier New" w:hAnsi="Courier New" w:cs="Courier New"/>
                <w:noProof/>
                <w:color w:val="808080"/>
                <w:sz w:val="16"/>
                <w:szCs w:val="20"/>
                <w:lang w:val="en-GB" w:eastAsia="en-GB"/>
              </w:rPr>
              <w:t>-- TAG-BWP-STOP</w:t>
            </w:r>
          </w:p>
          <w:p w14:paraId="127FC5DF" w14:textId="77777777" w:rsidR="0087034B" w:rsidRPr="0087034B" w:rsidRDefault="0087034B" w:rsidP="008703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87034B">
              <w:rPr>
                <w:rFonts w:ascii="Courier New" w:hAnsi="Courier New" w:cs="Courier New"/>
                <w:noProof/>
                <w:color w:val="808080"/>
                <w:sz w:val="16"/>
                <w:szCs w:val="20"/>
                <w:lang w:val="en-GB" w:eastAsia="en-GB"/>
              </w:rPr>
              <w:t>-- ASN1STOP</w:t>
            </w:r>
          </w:p>
          <w:p w14:paraId="3FA57917" w14:textId="77777777" w:rsidR="00D843D8" w:rsidRDefault="00D843D8" w:rsidP="00EE2F18">
            <w:pPr>
              <w:spacing w:before="120" w:after="120" w:line="260" w:lineRule="exact"/>
              <w:rPr>
                <w:rFonts w:ascii="Times New Roman" w:eastAsiaTheme="minorEastAsia" w:hAnsi="Times New Roman"/>
                <w:b/>
                <w:lang w:eastAsia="zh-CN"/>
              </w:rPr>
            </w:pPr>
          </w:p>
          <w:tbl>
            <w:tblPr>
              <w:tblW w:w="9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87034B" w:rsidRPr="0087034B" w14:paraId="3AD788E8" w14:textId="77777777" w:rsidTr="0087034B">
              <w:tc>
                <w:tcPr>
                  <w:tcW w:w="9516" w:type="dxa"/>
                  <w:tcBorders>
                    <w:top w:val="single" w:sz="4" w:space="0" w:color="auto"/>
                    <w:left w:val="single" w:sz="4" w:space="0" w:color="auto"/>
                    <w:bottom w:val="single" w:sz="4" w:space="0" w:color="auto"/>
                    <w:right w:val="single" w:sz="4" w:space="0" w:color="auto"/>
                  </w:tcBorders>
                  <w:hideMark/>
                </w:tcPr>
                <w:p w14:paraId="7CE2B0B9" w14:textId="77777777" w:rsidR="0087034B" w:rsidRPr="0087034B" w:rsidRDefault="0087034B" w:rsidP="0087034B">
                  <w:pPr>
                    <w:keepNext/>
                    <w:keepLines/>
                    <w:overflowPunct w:val="0"/>
                    <w:autoSpaceDE w:val="0"/>
                    <w:autoSpaceDN w:val="0"/>
                    <w:adjustRightInd w:val="0"/>
                    <w:rPr>
                      <w:rFonts w:ascii="Arial" w:hAnsi="Arial" w:cs="Arial"/>
                      <w:sz w:val="18"/>
                      <w:szCs w:val="22"/>
                      <w:lang w:val="en-GB" w:eastAsia="sv-SE"/>
                    </w:rPr>
                  </w:pPr>
                  <w:proofErr w:type="spellStart"/>
                  <w:r w:rsidRPr="0087034B">
                    <w:rPr>
                      <w:rFonts w:ascii="Arial" w:hAnsi="Arial" w:cs="Arial"/>
                      <w:b/>
                      <w:i/>
                      <w:sz w:val="18"/>
                      <w:szCs w:val="22"/>
                      <w:lang w:val="en-GB" w:eastAsia="sv-SE"/>
                    </w:rPr>
                    <w:t>locationAndBandwidth</w:t>
                  </w:r>
                  <w:proofErr w:type="spellEnd"/>
                </w:p>
                <w:p w14:paraId="1FA29269" w14:textId="77777777" w:rsidR="0087034B" w:rsidRPr="0087034B" w:rsidRDefault="0087034B" w:rsidP="0087034B">
                  <w:pPr>
                    <w:keepNext/>
                    <w:keepLines/>
                    <w:overflowPunct w:val="0"/>
                    <w:autoSpaceDE w:val="0"/>
                    <w:autoSpaceDN w:val="0"/>
                    <w:adjustRightInd w:val="0"/>
                    <w:rPr>
                      <w:rFonts w:ascii="Arial" w:hAnsi="Arial" w:cs="Arial"/>
                      <w:sz w:val="18"/>
                      <w:szCs w:val="22"/>
                      <w:lang w:val="en-GB" w:eastAsia="sv-SE"/>
                    </w:rPr>
                  </w:pPr>
                  <w:r w:rsidRPr="0087034B">
                    <w:rPr>
                      <w:rFonts w:ascii="Arial" w:hAnsi="Arial" w:cs="Arial"/>
                      <w:sz w:val="18"/>
                      <w:szCs w:val="22"/>
                      <w:highlight w:val="yellow"/>
                      <w:lang w:val="en-GB" w:eastAsia="sv-SE"/>
                    </w:rPr>
                    <w:t>Frequency domain location and bandwidth of this bandwidth part</w:t>
                  </w:r>
                  <w:r w:rsidRPr="0087034B">
                    <w:rPr>
                      <w:rFonts w:ascii="Arial" w:hAnsi="Arial" w:cs="Arial"/>
                      <w:sz w:val="18"/>
                      <w:szCs w:val="22"/>
                      <w:lang w:val="en-GB" w:eastAsia="sv-SE"/>
                    </w:rPr>
                    <w:t xml:space="preserve">. The value of the field shall be interpreted as resource indicator value (RIV) as defined TS 38.214 [19] with assumptions as described in TS 38.213 [13], clause 12, i.e. setting </w:t>
                  </w:r>
                  <w:r w:rsidRPr="0087034B">
                    <w:rPr>
                      <w:rFonts w:ascii="Arial" w:hAnsi="Arial"/>
                      <w:position w:val="-10"/>
                      <w:sz w:val="18"/>
                      <w:szCs w:val="20"/>
                      <w:lang w:val="en-GB" w:eastAsia="sv-SE"/>
                    </w:rPr>
                    <w:object w:dxaOrig="585" w:dyaOrig="435" w14:anchorId="003B45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pt;height:21.55pt" o:ole="">
                        <v:imagedata r:id="rId9" o:title=""/>
                      </v:shape>
                      <o:OLEObject Type="Embed" ProgID="Equation.3" ShapeID="_x0000_i1025" DrawAspect="Content" ObjectID="_1696350451" r:id="rId10"/>
                    </w:object>
                  </w:r>
                  <w:r w:rsidRPr="0087034B">
                    <w:rPr>
                      <w:rFonts w:ascii="Arial" w:hAnsi="Arial" w:cs="Arial"/>
                      <w:sz w:val="18"/>
                      <w:szCs w:val="22"/>
                      <w:lang w:val="en-GB" w:eastAsia="sv-SE"/>
                    </w:rPr>
                    <w:t xml:space="preserve">=275. The first PRB is a PRB determined by </w:t>
                  </w:r>
                  <w:proofErr w:type="spellStart"/>
                  <w:r w:rsidRPr="0087034B">
                    <w:rPr>
                      <w:rFonts w:ascii="Arial" w:hAnsi="Arial" w:cs="Arial"/>
                      <w:i/>
                      <w:sz w:val="18"/>
                      <w:szCs w:val="20"/>
                      <w:lang w:val="en-GB" w:eastAsia="sv-SE"/>
                    </w:rPr>
                    <w:t>subcarrierSpacing</w:t>
                  </w:r>
                  <w:proofErr w:type="spellEnd"/>
                  <w:r w:rsidRPr="0087034B">
                    <w:rPr>
                      <w:rFonts w:ascii="Arial" w:hAnsi="Arial" w:cs="Arial"/>
                      <w:sz w:val="18"/>
                      <w:szCs w:val="22"/>
                      <w:lang w:val="en-GB" w:eastAsia="sv-SE"/>
                    </w:rPr>
                    <w:t xml:space="preserve"> of this BWP and </w:t>
                  </w:r>
                  <w:proofErr w:type="spellStart"/>
                  <w:r w:rsidRPr="0087034B">
                    <w:rPr>
                      <w:rFonts w:ascii="Arial" w:hAnsi="Arial" w:cs="Arial"/>
                      <w:i/>
                      <w:sz w:val="18"/>
                      <w:szCs w:val="20"/>
                      <w:lang w:val="en-GB" w:eastAsia="sv-SE"/>
                    </w:rPr>
                    <w:t>offsetToCarrier</w:t>
                  </w:r>
                  <w:proofErr w:type="spellEnd"/>
                  <w:r w:rsidRPr="0087034B">
                    <w:rPr>
                      <w:rFonts w:ascii="Arial" w:hAnsi="Arial" w:cs="Arial"/>
                      <w:sz w:val="18"/>
                      <w:szCs w:val="22"/>
                      <w:lang w:val="en-GB" w:eastAsia="sv-SE"/>
                    </w:rPr>
                    <w:t xml:space="preserve"> (configured in </w:t>
                  </w:r>
                  <w:r w:rsidRPr="0087034B">
                    <w:rPr>
                      <w:rFonts w:ascii="Arial" w:hAnsi="Arial" w:cs="Arial"/>
                      <w:i/>
                      <w:sz w:val="18"/>
                      <w:szCs w:val="20"/>
                      <w:lang w:val="en-GB" w:eastAsia="sv-SE"/>
                    </w:rPr>
                    <w:t>SCS-</w:t>
                  </w:r>
                  <w:proofErr w:type="spellStart"/>
                  <w:r w:rsidRPr="0087034B">
                    <w:rPr>
                      <w:rFonts w:ascii="Arial" w:hAnsi="Arial" w:cs="Arial"/>
                      <w:i/>
                      <w:sz w:val="18"/>
                      <w:szCs w:val="20"/>
                      <w:lang w:val="en-GB" w:eastAsia="sv-SE"/>
                    </w:rPr>
                    <w:t>SpecificCarrier</w:t>
                  </w:r>
                  <w:proofErr w:type="spellEnd"/>
                  <w:r w:rsidRPr="0087034B">
                    <w:rPr>
                      <w:rFonts w:ascii="Arial" w:hAnsi="Arial" w:cs="Arial"/>
                      <w:sz w:val="18"/>
                      <w:szCs w:val="22"/>
                      <w:lang w:val="en-GB" w:eastAsia="sv-SE"/>
                    </w:rPr>
                    <w:t xml:space="preserve"> contained within </w:t>
                  </w:r>
                  <w:proofErr w:type="spellStart"/>
                  <w:r w:rsidRPr="0087034B">
                    <w:rPr>
                      <w:rFonts w:ascii="Arial" w:hAnsi="Arial" w:cs="Arial"/>
                      <w:i/>
                      <w:sz w:val="18"/>
                      <w:szCs w:val="20"/>
                      <w:lang w:val="en-GB" w:eastAsia="sv-SE"/>
                    </w:rPr>
                    <w:t>FrequencyInfoDL</w:t>
                  </w:r>
                  <w:proofErr w:type="spellEnd"/>
                  <w:r w:rsidRPr="0087034B">
                    <w:rPr>
                      <w:rFonts w:ascii="Arial" w:hAnsi="Arial" w:cs="Arial"/>
                      <w:sz w:val="18"/>
                      <w:szCs w:val="22"/>
                      <w:lang w:val="en-GB" w:eastAsia="sv-SE"/>
                    </w:rPr>
                    <w:t xml:space="preserve"> / </w:t>
                  </w:r>
                  <w:proofErr w:type="spellStart"/>
                  <w:r w:rsidRPr="0087034B">
                    <w:rPr>
                      <w:rFonts w:ascii="Arial" w:hAnsi="Arial" w:cs="Arial"/>
                      <w:i/>
                      <w:sz w:val="18"/>
                      <w:szCs w:val="20"/>
                      <w:lang w:val="en-GB" w:eastAsia="sv-SE"/>
                    </w:rPr>
                    <w:t>FrequencyInfoUL</w:t>
                  </w:r>
                  <w:proofErr w:type="spellEnd"/>
                  <w:r w:rsidRPr="0087034B">
                    <w:rPr>
                      <w:rFonts w:ascii="Arial" w:hAnsi="Arial" w:cs="Arial"/>
                      <w:sz w:val="18"/>
                      <w:szCs w:val="22"/>
                      <w:lang w:val="en-GB" w:eastAsia="sv-SE"/>
                    </w:rPr>
                    <w:t xml:space="preserve"> / </w:t>
                  </w:r>
                  <w:proofErr w:type="spellStart"/>
                  <w:r w:rsidRPr="0087034B">
                    <w:rPr>
                      <w:rFonts w:ascii="Arial" w:hAnsi="Arial" w:cs="Arial"/>
                      <w:i/>
                      <w:sz w:val="18"/>
                      <w:szCs w:val="20"/>
                      <w:lang w:val="en-GB" w:eastAsia="sv-SE"/>
                    </w:rPr>
                    <w:t>FrequencyInfoUL</w:t>
                  </w:r>
                  <w:proofErr w:type="spellEnd"/>
                  <w:r w:rsidRPr="0087034B">
                    <w:rPr>
                      <w:rFonts w:ascii="Arial" w:hAnsi="Arial" w:cs="Arial"/>
                      <w:i/>
                      <w:sz w:val="18"/>
                      <w:szCs w:val="20"/>
                      <w:lang w:val="en-GB" w:eastAsia="sv-SE"/>
                    </w:rPr>
                    <w:t>-SIB</w:t>
                  </w:r>
                  <w:r w:rsidRPr="0087034B">
                    <w:rPr>
                      <w:rFonts w:ascii="Arial" w:hAnsi="Arial" w:cs="Arial"/>
                      <w:sz w:val="18"/>
                      <w:szCs w:val="22"/>
                      <w:lang w:val="en-GB" w:eastAsia="sv-SE"/>
                    </w:rPr>
                    <w:t xml:space="preserve"> / </w:t>
                  </w:r>
                  <w:proofErr w:type="spellStart"/>
                  <w:r w:rsidRPr="0087034B">
                    <w:rPr>
                      <w:rFonts w:ascii="Arial" w:hAnsi="Arial" w:cs="Arial"/>
                      <w:i/>
                      <w:sz w:val="18"/>
                      <w:szCs w:val="20"/>
                      <w:lang w:val="en-GB" w:eastAsia="sv-SE"/>
                    </w:rPr>
                    <w:t>FrequencyInfoDL</w:t>
                  </w:r>
                  <w:proofErr w:type="spellEnd"/>
                  <w:r w:rsidRPr="0087034B">
                    <w:rPr>
                      <w:rFonts w:ascii="Arial" w:hAnsi="Arial" w:cs="Arial"/>
                      <w:i/>
                      <w:sz w:val="18"/>
                      <w:szCs w:val="20"/>
                      <w:lang w:val="en-GB" w:eastAsia="sv-SE"/>
                    </w:rPr>
                    <w:t>-SIB</w:t>
                  </w:r>
                  <w:r w:rsidRPr="0087034B">
                    <w:rPr>
                      <w:rFonts w:ascii="Arial" w:hAnsi="Arial" w:cs="Arial"/>
                      <w:sz w:val="18"/>
                      <w:szCs w:val="22"/>
                      <w:lang w:val="en-GB" w:eastAsia="sv-SE"/>
                    </w:rPr>
                    <w:t xml:space="preserve"> within </w:t>
                  </w:r>
                  <w:proofErr w:type="spellStart"/>
                  <w:r w:rsidRPr="0087034B">
                    <w:rPr>
                      <w:rFonts w:ascii="Arial" w:hAnsi="Arial" w:cs="Arial"/>
                      <w:i/>
                      <w:sz w:val="18"/>
                      <w:szCs w:val="22"/>
                      <w:lang w:val="en-GB" w:eastAsia="sv-SE"/>
                    </w:rPr>
                    <w:t>ServingCellConfigCommon</w:t>
                  </w:r>
                  <w:proofErr w:type="spellEnd"/>
                  <w:r w:rsidRPr="0087034B">
                    <w:rPr>
                      <w:rFonts w:ascii="Arial" w:hAnsi="Arial" w:cs="Arial"/>
                      <w:sz w:val="18"/>
                      <w:szCs w:val="22"/>
                      <w:lang w:val="en-GB" w:eastAsia="sv-SE"/>
                    </w:rPr>
                    <w:t xml:space="preserve"> / </w:t>
                  </w:r>
                  <w:proofErr w:type="spellStart"/>
                  <w:r w:rsidRPr="0087034B">
                    <w:rPr>
                      <w:rFonts w:ascii="Arial" w:hAnsi="Arial" w:cs="Arial"/>
                      <w:i/>
                      <w:sz w:val="18"/>
                      <w:szCs w:val="22"/>
                      <w:lang w:val="en-GB" w:eastAsia="sv-SE"/>
                    </w:rPr>
                    <w:t>ServingCellConfigCommonSIB</w:t>
                  </w:r>
                  <w:proofErr w:type="spellEnd"/>
                  <w:r w:rsidRPr="0087034B">
                    <w:rPr>
                      <w:rFonts w:ascii="Arial" w:hAnsi="Arial" w:cs="Arial"/>
                      <w:sz w:val="18"/>
                      <w:szCs w:val="22"/>
                      <w:lang w:val="en-GB" w:eastAsia="sv-SE"/>
                    </w:rPr>
                    <w:t xml:space="preserve">) corresponding to this subcarrier spacing. In case of TDD, a BWP-pair (UL BWP and DL BWP with the same </w:t>
                  </w:r>
                  <w:proofErr w:type="spellStart"/>
                  <w:r w:rsidRPr="0087034B">
                    <w:rPr>
                      <w:rFonts w:ascii="Arial" w:hAnsi="Arial" w:cs="Arial"/>
                      <w:i/>
                      <w:sz w:val="18"/>
                      <w:szCs w:val="20"/>
                      <w:lang w:val="en-GB" w:eastAsia="sv-SE"/>
                    </w:rPr>
                    <w:t>bwp</w:t>
                  </w:r>
                  <w:proofErr w:type="spellEnd"/>
                  <w:r w:rsidRPr="0087034B">
                    <w:rPr>
                      <w:rFonts w:ascii="Arial" w:hAnsi="Arial" w:cs="Arial"/>
                      <w:i/>
                      <w:sz w:val="18"/>
                      <w:szCs w:val="20"/>
                      <w:lang w:val="en-GB" w:eastAsia="sv-SE"/>
                    </w:rPr>
                    <w:t>-Id</w:t>
                  </w:r>
                  <w:r w:rsidRPr="0087034B">
                    <w:rPr>
                      <w:rFonts w:ascii="Arial" w:hAnsi="Arial" w:cs="Arial"/>
                      <w:sz w:val="18"/>
                      <w:szCs w:val="22"/>
                      <w:lang w:val="en-GB" w:eastAsia="sv-SE"/>
                    </w:rPr>
                    <w:t xml:space="preserve">) must have the same </w:t>
                  </w:r>
                  <w:proofErr w:type="spellStart"/>
                  <w:r w:rsidRPr="0087034B">
                    <w:rPr>
                      <w:rFonts w:ascii="Arial" w:hAnsi="Arial" w:cs="Arial"/>
                      <w:sz w:val="18"/>
                      <w:szCs w:val="22"/>
                      <w:lang w:val="en-GB" w:eastAsia="sv-SE"/>
                    </w:rPr>
                    <w:t>center</w:t>
                  </w:r>
                  <w:proofErr w:type="spellEnd"/>
                  <w:r w:rsidRPr="0087034B">
                    <w:rPr>
                      <w:rFonts w:ascii="Arial" w:hAnsi="Arial" w:cs="Arial"/>
                      <w:sz w:val="18"/>
                      <w:szCs w:val="22"/>
                      <w:lang w:val="en-GB" w:eastAsia="sv-SE"/>
                    </w:rPr>
                    <w:t xml:space="preserve"> frequency (see TS 38.213 [13], clause 12)</w:t>
                  </w:r>
                </w:p>
              </w:tc>
            </w:tr>
          </w:tbl>
          <w:p w14:paraId="4CEB08F3" w14:textId="4A232B77" w:rsidR="0087034B" w:rsidRPr="0087034B" w:rsidRDefault="0087034B" w:rsidP="00EE2F18">
            <w:pPr>
              <w:spacing w:before="120" w:after="120" w:line="260" w:lineRule="exact"/>
              <w:rPr>
                <w:rFonts w:ascii="Times New Roman" w:eastAsiaTheme="minorEastAsia" w:hAnsi="Times New Roman"/>
                <w:b/>
                <w:lang w:eastAsia="zh-CN"/>
              </w:rPr>
            </w:pPr>
          </w:p>
        </w:tc>
      </w:tr>
    </w:tbl>
    <w:p w14:paraId="7B313677" w14:textId="298742C1" w:rsidR="000D3F4D" w:rsidRDefault="000D3F4D" w:rsidP="00EE2F18">
      <w:pPr>
        <w:spacing w:before="120" w:after="120" w:line="260" w:lineRule="exact"/>
        <w:rPr>
          <w:rFonts w:ascii="Times New Roman" w:eastAsiaTheme="minorEastAsia" w:hAnsi="Times New Roman"/>
          <w:b/>
          <w:lang w:eastAsia="zh-CN"/>
        </w:rPr>
      </w:pPr>
    </w:p>
    <w:p w14:paraId="5D94F2D5" w14:textId="777B3D62" w:rsidR="00EA6A60" w:rsidRDefault="00EA6A60" w:rsidP="00EA6A60">
      <w:pPr>
        <w:spacing w:before="120" w:after="120" w:line="260" w:lineRule="exact"/>
        <w:rPr>
          <w:rFonts w:ascii="Times New Roman" w:hAnsi="Times New Roman"/>
          <w:b/>
          <w:lang w:val="en-GB" w:eastAsia="zh-CN"/>
        </w:rPr>
      </w:pPr>
      <w:r>
        <w:rPr>
          <w:rFonts w:ascii="Times New Roman" w:hAnsi="Times New Roman"/>
          <w:b/>
          <w:lang w:val="en-GB" w:eastAsia="zh-CN"/>
        </w:rPr>
        <w:t>Observation</w:t>
      </w:r>
      <w:r w:rsidRPr="00E852BD">
        <w:rPr>
          <w:rFonts w:ascii="Times New Roman" w:hAnsi="Times New Roman"/>
          <w:b/>
          <w:lang w:val="en-GB" w:eastAsia="zh-CN"/>
        </w:rPr>
        <w:t xml:space="preserve"> </w:t>
      </w:r>
      <w:r>
        <w:rPr>
          <w:rFonts w:ascii="Times New Roman" w:hAnsi="Times New Roman"/>
          <w:b/>
          <w:lang w:val="en-GB" w:eastAsia="zh-CN"/>
        </w:rPr>
        <w:t>3</w:t>
      </w:r>
      <w:r w:rsidRPr="00E852BD">
        <w:rPr>
          <w:rFonts w:ascii="Times New Roman" w:hAnsi="Times New Roman"/>
          <w:b/>
          <w:lang w:val="en-GB" w:eastAsia="zh-CN"/>
        </w:rPr>
        <w:t xml:space="preserve">: </w:t>
      </w:r>
      <w:r w:rsidRPr="00E40222">
        <w:rPr>
          <w:rFonts w:ascii="Times New Roman" w:hAnsi="Times New Roman" w:hint="eastAsia"/>
          <w:b/>
          <w:lang w:val="en-GB" w:eastAsia="zh-CN"/>
        </w:rPr>
        <w:t>For</w:t>
      </w:r>
      <w:r>
        <w:rPr>
          <w:rFonts w:ascii="Times New Roman" w:hAnsi="Times New Roman"/>
          <w:b/>
          <w:lang w:val="en-GB" w:eastAsia="zh-CN"/>
        </w:rPr>
        <w:t xml:space="preserve"> BWP </w:t>
      </w:r>
      <w:r w:rsidRPr="00E40222">
        <w:rPr>
          <w:rFonts w:ascii="Times New Roman" w:hAnsi="Times New Roman" w:hint="eastAsia"/>
          <w:b/>
          <w:lang w:val="en-GB" w:eastAsia="zh-CN"/>
        </w:rPr>
        <w:t>configuration</w:t>
      </w:r>
      <w:r>
        <w:rPr>
          <w:rFonts w:ascii="Times New Roman" w:hAnsi="Times New Roman"/>
          <w:b/>
          <w:lang w:val="en-GB" w:eastAsia="zh-CN"/>
        </w:rPr>
        <w:t xml:space="preserve">, there is no restriction of </w:t>
      </w:r>
      <w:r w:rsidRPr="00EA6A60">
        <w:rPr>
          <w:rFonts w:ascii="Times New Roman" w:hAnsi="Times New Roman"/>
          <w:b/>
          <w:lang w:val="en-GB" w:eastAsia="zh-CN"/>
        </w:rPr>
        <w:t>BWP position</w:t>
      </w:r>
      <w:r>
        <w:rPr>
          <w:rFonts w:ascii="Times New Roman" w:hAnsi="Times New Roman"/>
          <w:b/>
          <w:lang w:val="en-GB" w:eastAsia="zh-CN"/>
        </w:rPr>
        <w:t xml:space="preserve"> in RAN2 specification.</w:t>
      </w:r>
    </w:p>
    <w:p w14:paraId="01926E5E" w14:textId="69A0AE04" w:rsidR="00F24FD1" w:rsidRPr="000D3F4D" w:rsidRDefault="00F24FD1" w:rsidP="00EE2F18">
      <w:pPr>
        <w:spacing w:before="120" w:after="120" w:line="260" w:lineRule="exact"/>
        <w:rPr>
          <w:rFonts w:ascii="Times New Roman" w:eastAsiaTheme="minorEastAsia" w:hAnsi="Times New Roman"/>
          <w:b/>
          <w:lang w:eastAsia="zh-CN"/>
        </w:rPr>
      </w:pPr>
    </w:p>
    <w:p w14:paraId="5040F8A8" w14:textId="0024F444" w:rsidR="00F24FD1" w:rsidRDefault="00FA2FD1" w:rsidP="00F24FD1">
      <w:pPr>
        <w:spacing w:after="240"/>
        <w:rPr>
          <w:rFonts w:ascii="Times New Roman" w:hAnsi="Times New Roman"/>
          <w:b/>
          <w:szCs w:val="20"/>
          <w:u w:val="single"/>
        </w:rPr>
      </w:pPr>
      <w:r>
        <w:rPr>
          <w:rFonts w:ascii="Times New Roman" w:hAnsi="Times New Roman"/>
          <w:b/>
          <w:szCs w:val="20"/>
          <w:u w:val="single"/>
        </w:rPr>
        <w:t>UE capability</w:t>
      </w:r>
      <w:r w:rsidR="00F24FD1">
        <w:rPr>
          <w:rFonts w:ascii="Times New Roman" w:hAnsi="Times New Roman"/>
          <w:b/>
          <w:szCs w:val="20"/>
          <w:u w:val="single"/>
        </w:rPr>
        <w:t>:</w:t>
      </w:r>
    </w:p>
    <w:p w14:paraId="52F8D137" w14:textId="77777777" w:rsidR="00107BDD" w:rsidRDefault="00654AFA" w:rsidP="00654AFA">
      <w:pPr>
        <w:rPr>
          <w:rFonts w:ascii="Times New Roman" w:eastAsiaTheme="minorEastAsia" w:hAnsi="Times New Roman"/>
          <w:szCs w:val="20"/>
          <w:lang w:eastAsia="zh-CN"/>
        </w:rPr>
      </w:pPr>
      <w:r>
        <w:rPr>
          <w:rFonts w:ascii="Times New Roman" w:eastAsiaTheme="minorEastAsia" w:hAnsi="Times New Roman"/>
          <w:szCs w:val="20"/>
          <w:lang w:eastAsia="zh-CN"/>
        </w:rPr>
        <w:t>The UE capability is described</w:t>
      </w:r>
      <w:r w:rsidRPr="00FA2FD1">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in TS38.331 [3] and TS38.306 [4]: </w:t>
      </w:r>
    </w:p>
    <w:p w14:paraId="23DAF8FC" w14:textId="1FDF4222" w:rsidR="00654AFA" w:rsidRDefault="00654AFA" w:rsidP="00107BDD">
      <w:pPr>
        <w:spacing w:before="240"/>
        <w:rPr>
          <w:rFonts w:ascii="Times New Roman" w:eastAsiaTheme="minorEastAsia" w:hAnsi="Times New Roman"/>
          <w:szCs w:val="20"/>
          <w:lang w:eastAsia="zh-CN"/>
        </w:rPr>
      </w:pPr>
      <w:r w:rsidRPr="00654AFA">
        <w:rPr>
          <w:rFonts w:ascii="Times New Roman" w:eastAsiaTheme="minorEastAsia" w:hAnsi="Times New Roman"/>
          <w:szCs w:val="20"/>
          <w:lang w:eastAsia="zh-CN"/>
        </w:rPr>
        <w:t>UE-NR-Capability</w:t>
      </w:r>
      <w:r>
        <w:rPr>
          <w:rFonts w:ascii="Times New Roman" w:eastAsiaTheme="minorEastAsia" w:hAnsi="Times New Roman"/>
          <w:szCs w:val="20"/>
          <w:lang w:eastAsia="zh-CN"/>
        </w:rPr>
        <w:t xml:space="preserve"> -&gt; </w:t>
      </w:r>
      <w:r w:rsidRPr="00654AFA">
        <w:rPr>
          <w:rFonts w:ascii="Times New Roman" w:eastAsiaTheme="minorEastAsia" w:hAnsi="Times New Roman"/>
          <w:szCs w:val="20"/>
          <w:lang w:eastAsia="zh-CN"/>
        </w:rPr>
        <w:t>rf-Parameters</w:t>
      </w:r>
      <w:r>
        <w:rPr>
          <w:rFonts w:ascii="Times New Roman" w:eastAsiaTheme="minorEastAsia" w:hAnsi="Times New Roman"/>
          <w:szCs w:val="20"/>
          <w:lang w:eastAsia="zh-CN"/>
        </w:rPr>
        <w:t xml:space="preserve"> -&gt;</w:t>
      </w:r>
      <w:r w:rsidRPr="00654AFA">
        <w:t xml:space="preserve"> </w:t>
      </w:r>
      <w:proofErr w:type="spellStart"/>
      <w:r w:rsidRPr="00654AFA">
        <w:rPr>
          <w:rFonts w:ascii="Times New Roman" w:eastAsiaTheme="minorEastAsia" w:hAnsi="Times New Roman"/>
          <w:szCs w:val="20"/>
          <w:lang w:eastAsia="zh-CN"/>
        </w:rPr>
        <w:t>supportedBandListNR</w:t>
      </w:r>
      <w:proofErr w:type="spellEnd"/>
      <w:r>
        <w:rPr>
          <w:rFonts w:ascii="Times New Roman" w:eastAsiaTheme="minorEastAsia" w:hAnsi="Times New Roman"/>
          <w:szCs w:val="20"/>
          <w:lang w:eastAsia="zh-CN"/>
        </w:rPr>
        <w:t xml:space="preserve"> -&gt; </w:t>
      </w:r>
      <w:proofErr w:type="spellStart"/>
      <w:r w:rsidRPr="00654AFA">
        <w:rPr>
          <w:rFonts w:ascii="Times New Roman" w:eastAsiaTheme="minorEastAsia" w:hAnsi="Times New Roman"/>
          <w:szCs w:val="20"/>
          <w:lang w:eastAsia="zh-CN"/>
        </w:rPr>
        <w:t>BandNR</w:t>
      </w:r>
      <w:proofErr w:type="spellEnd"/>
    </w:p>
    <w:tbl>
      <w:tblPr>
        <w:tblStyle w:val="af3"/>
        <w:tblW w:w="0" w:type="auto"/>
        <w:tblLook w:val="04A0" w:firstRow="1" w:lastRow="0" w:firstColumn="1" w:lastColumn="0" w:noHBand="0" w:noVBand="1"/>
      </w:tblPr>
      <w:tblGrid>
        <w:gridCol w:w="9060"/>
      </w:tblGrid>
      <w:tr w:rsidR="00654AFA" w14:paraId="725B1621" w14:textId="77777777" w:rsidTr="00654AFA">
        <w:tc>
          <w:tcPr>
            <w:tcW w:w="9060" w:type="dxa"/>
          </w:tcPr>
          <w:p w14:paraId="4E3D7EC3" w14:textId="67B5AA01" w:rsidR="000D3F4D" w:rsidRPr="000D3F4D" w:rsidRDefault="000D3F4D" w:rsidP="000D3F4D">
            <w:pPr>
              <w:spacing w:before="240" w:after="240"/>
              <w:rPr>
                <w:rFonts w:ascii="Arial" w:eastAsiaTheme="minorEastAsia" w:hAnsi="Arial" w:cs="Arial"/>
                <w:lang w:eastAsia="zh-CN"/>
              </w:rPr>
            </w:pPr>
            <w:r w:rsidRPr="000D3F4D">
              <w:rPr>
                <w:rFonts w:ascii="Arial" w:eastAsiaTheme="minorEastAsia" w:hAnsi="Arial" w:cs="Arial"/>
                <w:lang w:eastAsia="zh-CN"/>
              </w:rPr>
              <w:t>TS38.331:</w:t>
            </w:r>
          </w:p>
          <w:p w14:paraId="39BC4EBA" w14:textId="67B5AA01" w:rsidR="000D3F4D" w:rsidRPr="005275B7" w:rsidRDefault="000D3F4D" w:rsidP="000D3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5275B7">
              <w:rPr>
                <w:rFonts w:ascii="Courier New" w:hAnsi="Courier New" w:cs="Courier New"/>
                <w:noProof/>
                <w:sz w:val="16"/>
                <w:szCs w:val="20"/>
                <w:lang w:val="en-GB" w:eastAsia="en-GB"/>
              </w:rPr>
              <w:t xml:space="preserve">BandNR ::=                          </w:t>
            </w:r>
            <w:r w:rsidRPr="005275B7">
              <w:rPr>
                <w:rFonts w:ascii="Courier New" w:hAnsi="Courier New" w:cs="Courier New"/>
                <w:noProof/>
                <w:color w:val="993366"/>
                <w:sz w:val="16"/>
                <w:szCs w:val="20"/>
                <w:lang w:val="en-GB" w:eastAsia="en-GB"/>
              </w:rPr>
              <w:t>SEQUENCE</w:t>
            </w:r>
            <w:r w:rsidRPr="005275B7">
              <w:rPr>
                <w:rFonts w:ascii="Courier New" w:hAnsi="Courier New" w:cs="Courier New"/>
                <w:noProof/>
                <w:sz w:val="16"/>
                <w:szCs w:val="20"/>
                <w:lang w:val="en-GB" w:eastAsia="en-GB"/>
              </w:rPr>
              <w:t xml:space="preserve"> {</w:t>
            </w:r>
          </w:p>
          <w:p w14:paraId="082510D6" w14:textId="77777777" w:rsidR="000D3F4D" w:rsidRPr="005275B7" w:rsidRDefault="000D3F4D" w:rsidP="000D3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5275B7">
              <w:rPr>
                <w:rFonts w:ascii="Courier New" w:hAnsi="Courier New" w:cs="Courier New"/>
                <w:noProof/>
                <w:sz w:val="16"/>
                <w:szCs w:val="20"/>
                <w:lang w:val="en-GB" w:eastAsia="en-GB"/>
              </w:rPr>
              <w:t xml:space="preserve">    </w:t>
            </w:r>
            <w:r w:rsidRPr="00B51B37">
              <w:rPr>
                <w:rFonts w:ascii="Courier New" w:hAnsi="Courier New" w:cs="Courier New"/>
                <w:noProof/>
                <w:sz w:val="16"/>
                <w:szCs w:val="20"/>
                <w:highlight w:val="yellow"/>
                <w:lang w:val="en-GB" w:eastAsia="en-GB"/>
              </w:rPr>
              <w:t>bandNR                              FreqBandIndicatorNR</w:t>
            </w:r>
            <w:r w:rsidRPr="005275B7">
              <w:rPr>
                <w:rFonts w:ascii="Courier New" w:hAnsi="Courier New" w:cs="Courier New"/>
                <w:noProof/>
                <w:sz w:val="16"/>
                <w:szCs w:val="20"/>
                <w:lang w:val="en-GB" w:eastAsia="en-GB"/>
              </w:rPr>
              <w:t>,</w:t>
            </w:r>
          </w:p>
          <w:p w14:paraId="4881E445" w14:textId="77777777" w:rsidR="000D3F4D" w:rsidRPr="00FF51FC" w:rsidRDefault="000D3F4D" w:rsidP="000D3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0"/>
                <w:lang w:val="en-GB" w:eastAsia="zh-CN"/>
              </w:rPr>
            </w:pPr>
            <w:r w:rsidRPr="00FF51FC">
              <w:rPr>
                <w:rFonts w:ascii="Courier New" w:eastAsiaTheme="minorEastAsia" w:hAnsi="Courier New" w:cs="Courier New" w:hint="eastAsia"/>
                <w:i/>
                <w:noProof/>
                <w:sz w:val="16"/>
                <w:szCs w:val="20"/>
                <w:lang w:val="en-GB" w:eastAsia="zh-CN"/>
              </w:rPr>
              <w:t>&lt;</w:t>
            </w:r>
            <w:r w:rsidRPr="00FF51FC">
              <w:rPr>
                <w:rFonts w:ascii="Courier New" w:eastAsiaTheme="minorEastAsia" w:hAnsi="Courier New" w:cs="Courier New"/>
                <w:i/>
                <w:noProof/>
                <w:sz w:val="16"/>
                <w:szCs w:val="20"/>
                <w:lang w:val="en-GB" w:eastAsia="zh-CN"/>
              </w:rPr>
              <w:t>ingore unrelated</w:t>
            </w:r>
            <w:r>
              <w:rPr>
                <w:rFonts w:ascii="Courier New" w:eastAsiaTheme="minorEastAsia" w:hAnsi="Courier New" w:cs="Courier New"/>
                <w:noProof/>
                <w:sz w:val="16"/>
                <w:szCs w:val="20"/>
                <w:lang w:val="en-GB" w:eastAsia="zh-CN"/>
              </w:rPr>
              <w:t>&gt;</w:t>
            </w:r>
          </w:p>
          <w:p w14:paraId="6E0D7F56" w14:textId="77777777" w:rsidR="000D3F4D" w:rsidRPr="005275B7" w:rsidRDefault="000D3F4D" w:rsidP="000D3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5275B7">
              <w:rPr>
                <w:rFonts w:ascii="Courier New" w:hAnsi="Courier New" w:cs="Courier New"/>
                <w:noProof/>
                <w:sz w:val="16"/>
                <w:szCs w:val="20"/>
                <w:lang w:val="en-GB" w:eastAsia="en-GB"/>
              </w:rPr>
              <w:t xml:space="preserve">    </w:t>
            </w:r>
            <w:r w:rsidRPr="00B51B37">
              <w:rPr>
                <w:rFonts w:ascii="Courier New" w:hAnsi="Courier New" w:cs="Courier New"/>
                <w:noProof/>
                <w:sz w:val="16"/>
                <w:szCs w:val="20"/>
                <w:highlight w:val="yellow"/>
                <w:lang w:val="en-GB" w:eastAsia="en-GB"/>
              </w:rPr>
              <w:t xml:space="preserve">channelBWs-DL                       </w:t>
            </w:r>
            <w:r w:rsidRPr="00B51B37">
              <w:rPr>
                <w:rFonts w:ascii="Courier New" w:hAnsi="Courier New" w:cs="Courier New"/>
                <w:noProof/>
                <w:color w:val="993366"/>
                <w:sz w:val="16"/>
                <w:szCs w:val="20"/>
                <w:highlight w:val="yellow"/>
                <w:lang w:val="en-GB" w:eastAsia="en-GB"/>
              </w:rPr>
              <w:t>CHOICE</w:t>
            </w:r>
            <w:r w:rsidRPr="00B51B37">
              <w:rPr>
                <w:rFonts w:ascii="Courier New" w:hAnsi="Courier New" w:cs="Courier New"/>
                <w:noProof/>
                <w:sz w:val="16"/>
                <w:szCs w:val="20"/>
                <w:highlight w:val="yellow"/>
                <w:lang w:val="en-GB" w:eastAsia="en-GB"/>
              </w:rPr>
              <w:t xml:space="preserve"> {</w:t>
            </w:r>
          </w:p>
          <w:p w14:paraId="16DAFB35" w14:textId="77777777" w:rsidR="000D3F4D" w:rsidRPr="005275B7" w:rsidRDefault="000D3F4D" w:rsidP="000D3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5275B7">
              <w:rPr>
                <w:rFonts w:ascii="Courier New" w:hAnsi="Courier New" w:cs="Courier New"/>
                <w:noProof/>
                <w:sz w:val="16"/>
                <w:szCs w:val="20"/>
                <w:lang w:val="en-GB" w:eastAsia="en-GB"/>
              </w:rPr>
              <w:t xml:space="preserve">        fr1                                 </w:t>
            </w:r>
            <w:r w:rsidRPr="005275B7">
              <w:rPr>
                <w:rFonts w:ascii="Courier New" w:hAnsi="Courier New" w:cs="Courier New"/>
                <w:noProof/>
                <w:color w:val="993366"/>
                <w:sz w:val="16"/>
                <w:szCs w:val="20"/>
                <w:lang w:val="en-GB" w:eastAsia="en-GB"/>
              </w:rPr>
              <w:t>SEQUENCE</w:t>
            </w:r>
            <w:r w:rsidRPr="005275B7">
              <w:rPr>
                <w:rFonts w:ascii="Courier New" w:hAnsi="Courier New" w:cs="Courier New"/>
                <w:noProof/>
                <w:sz w:val="16"/>
                <w:szCs w:val="20"/>
                <w:lang w:val="en-GB" w:eastAsia="en-GB"/>
              </w:rPr>
              <w:t xml:space="preserve"> {</w:t>
            </w:r>
          </w:p>
          <w:p w14:paraId="69E3E88F" w14:textId="77777777" w:rsidR="000D3F4D" w:rsidRPr="005275B7" w:rsidRDefault="000D3F4D" w:rsidP="000D3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5275B7">
              <w:rPr>
                <w:rFonts w:ascii="Courier New" w:hAnsi="Courier New" w:cs="Courier New"/>
                <w:noProof/>
                <w:sz w:val="16"/>
                <w:szCs w:val="20"/>
                <w:lang w:val="en-GB" w:eastAsia="en-GB"/>
              </w:rPr>
              <w:t xml:space="preserve">            scs-15kHz                           </w:t>
            </w:r>
            <w:r w:rsidRPr="005275B7">
              <w:rPr>
                <w:rFonts w:ascii="Courier New" w:hAnsi="Courier New" w:cs="Courier New"/>
                <w:noProof/>
                <w:color w:val="993366"/>
                <w:sz w:val="16"/>
                <w:szCs w:val="20"/>
                <w:lang w:val="en-GB" w:eastAsia="en-GB"/>
              </w:rPr>
              <w:t>BIT</w:t>
            </w:r>
            <w:r w:rsidRPr="005275B7">
              <w:rPr>
                <w:rFonts w:ascii="Courier New" w:hAnsi="Courier New" w:cs="Courier New"/>
                <w:noProof/>
                <w:sz w:val="16"/>
                <w:szCs w:val="20"/>
                <w:lang w:val="en-GB" w:eastAsia="en-GB"/>
              </w:rPr>
              <w:t xml:space="preserve"> </w:t>
            </w:r>
            <w:r w:rsidRPr="005275B7">
              <w:rPr>
                <w:rFonts w:ascii="Courier New" w:hAnsi="Courier New" w:cs="Courier New"/>
                <w:noProof/>
                <w:color w:val="993366"/>
                <w:sz w:val="16"/>
                <w:szCs w:val="20"/>
                <w:lang w:val="en-GB" w:eastAsia="en-GB"/>
              </w:rPr>
              <w:t>STRING</w:t>
            </w:r>
            <w:r w:rsidRPr="005275B7">
              <w:rPr>
                <w:rFonts w:ascii="Courier New" w:hAnsi="Courier New" w:cs="Courier New"/>
                <w:noProof/>
                <w:sz w:val="16"/>
                <w:szCs w:val="20"/>
                <w:lang w:val="en-GB" w:eastAsia="en-GB"/>
              </w:rPr>
              <w:t xml:space="preserve"> (</w:t>
            </w:r>
            <w:r w:rsidRPr="005275B7">
              <w:rPr>
                <w:rFonts w:ascii="Courier New" w:hAnsi="Courier New" w:cs="Courier New"/>
                <w:noProof/>
                <w:color w:val="993366"/>
                <w:sz w:val="16"/>
                <w:szCs w:val="20"/>
                <w:lang w:val="en-GB" w:eastAsia="en-GB"/>
              </w:rPr>
              <w:t>SIZE</w:t>
            </w:r>
            <w:r w:rsidRPr="005275B7">
              <w:rPr>
                <w:rFonts w:ascii="Courier New" w:hAnsi="Courier New" w:cs="Courier New"/>
                <w:noProof/>
                <w:sz w:val="16"/>
                <w:szCs w:val="20"/>
                <w:lang w:val="en-GB" w:eastAsia="en-GB"/>
              </w:rPr>
              <w:t xml:space="preserve"> (10))                      </w:t>
            </w:r>
            <w:r w:rsidRPr="005275B7">
              <w:rPr>
                <w:rFonts w:ascii="Courier New" w:hAnsi="Courier New" w:cs="Courier New"/>
                <w:noProof/>
                <w:color w:val="993366"/>
                <w:sz w:val="16"/>
                <w:szCs w:val="20"/>
                <w:lang w:val="en-GB" w:eastAsia="en-GB"/>
              </w:rPr>
              <w:t>OPTIONAL</w:t>
            </w:r>
            <w:r w:rsidRPr="005275B7">
              <w:rPr>
                <w:rFonts w:ascii="Courier New" w:hAnsi="Courier New" w:cs="Courier New"/>
                <w:noProof/>
                <w:sz w:val="16"/>
                <w:szCs w:val="20"/>
                <w:lang w:val="en-GB" w:eastAsia="en-GB"/>
              </w:rPr>
              <w:t>,</w:t>
            </w:r>
          </w:p>
          <w:p w14:paraId="675D9AA7" w14:textId="77777777" w:rsidR="000D3F4D" w:rsidRPr="005275B7" w:rsidRDefault="000D3F4D" w:rsidP="000D3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5275B7">
              <w:rPr>
                <w:rFonts w:ascii="Courier New" w:hAnsi="Courier New" w:cs="Courier New"/>
                <w:noProof/>
                <w:sz w:val="16"/>
                <w:szCs w:val="20"/>
                <w:lang w:val="en-GB" w:eastAsia="en-GB"/>
              </w:rPr>
              <w:t xml:space="preserve">            scs-30kHz                           </w:t>
            </w:r>
            <w:r w:rsidRPr="005275B7">
              <w:rPr>
                <w:rFonts w:ascii="Courier New" w:hAnsi="Courier New" w:cs="Courier New"/>
                <w:noProof/>
                <w:color w:val="993366"/>
                <w:sz w:val="16"/>
                <w:szCs w:val="20"/>
                <w:lang w:val="en-GB" w:eastAsia="en-GB"/>
              </w:rPr>
              <w:t>BIT</w:t>
            </w:r>
            <w:r w:rsidRPr="005275B7">
              <w:rPr>
                <w:rFonts w:ascii="Courier New" w:hAnsi="Courier New" w:cs="Courier New"/>
                <w:noProof/>
                <w:sz w:val="16"/>
                <w:szCs w:val="20"/>
                <w:lang w:val="en-GB" w:eastAsia="en-GB"/>
              </w:rPr>
              <w:t xml:space="preserve"> </w:t>
            </w:r>
            <w:r w:rsidRPr="005275B7">
              <w:rPr>
                <w:rFonts w:ascii="Courier New" w:hAnsi="Courier New" w:cs="Courier New"/>
                <w:noProof/>
                <w:color w:val="993366"/>
                <w:sz w:val="16"/>
                <w:szCs w:val="20"/>
                <w:lang w:val="en-GB" w:eastAsia="en-GB"/>
              </w:rPr>
              <w:t>STRING</w:t>
            </w:r>
            <w:r w:rsidRPr="005275B7">
              <w:rPr>
                <w:rFonts w:ascii="Courier New" w:hAnsi="Courier New" w:cs="Courier New"/>
                <w:noProof/>
                <w:sz w:val="16"/>
                <w:szCs w:val="20"/>
                <w:lang w:val="en-GB" w:eastAsia="en-GB"/>
              </w:rPr>
              <w:t xml:space="preserve"> (</w:t>
            </w:r>
            <w:r w:rsidRPr="005275B7">
              <w:rPr>
                <w:rFonts w:ascii="Courier New" w:hAnsi="Courier New" w:cs="Courier New"/>
                <w:noProof/>
                <w:color w:val="993366"/>
                <w:sz w:val="16"/>
                <w:szCs w:val="20"/>
                <w:lang w:val="en-GB" w:eastAsia="en-GB"/>
              </w:rPr>
              <w:t>SIZE</w:t>
            </w:r>
            <w:r w:rsidRPr="005275B7">
              <w:rPr>
                <w:rFonts w:ascii="Courier New" w:hAnsi="Courier New" w:cs="Courier New"/>
                <w:noProof/>
                <w:sz w:val="16"/>
                <w:szCs w:val="20"/>
                <w:lang w:val="en-GB" w:eastAsia="en-GB"/>
              </w:rPr>
              <w:t xml:space="preserve"> (10))                      </w:t>
            </w:r>
            <w:r w:rsidRPr="005275B7">
              <w:rPr>
                <w:rFonts w:ascii="Courier New" w:hAnsi="Courier New" w:cs="Courier New"/>
                <w:noProof/>
                <w:color w:val="993366"/>
                <w:sz w:val="16"/>
                <w:szCs w:val="20"/>
                <w:lang w:val="en-GB" w:eastAsia="en-GB"/>
              </w:rPr>
              <w:t>OPTIONAL</w:t>
            </w:r>
            <w:r w:rsidRPr="005275B7">
              <w:rPr>
                <w:rFonts w:ascii="Courier New" w:hAnsi="Courier New" w:cs="Courier New"/>
                <w:noProof/>
                <w:sz w:val="16"/>
                <w:szCs w:val="20"/>
                <w:lang w:val="en-GB" w:eastAsia="en-GB"/>
              </w:rPr>
              <w:t>,</w:t>
            </w:r>
          </w:p>
          <w:p w14:paraId="0D02D74E" w14:textId="77777777" w:rsidR="000D3F4D" w:rsidRPr="005275B7" w:rsidRDefault="000D3F4D" w:rsidP="000D3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5275B7">
              <w:rPr>
                <w:rFonts w:ascii="Courier New" w:hAnsi="Courier New" w:cs="Courier New"/>
                <w:noProof/>
                <w:sz w:val="16"/>
                <w:szCs w:val="20"/>
                <w:lang w:val="en-GB" w:eastAsia="en-GB"/>
              </w:rPr>
              <w:t xml:space="preserve">            scs-60kHz                           </w:t>
            </w:r>
            <w:r w:rsidRPr="005275B7">
              <w:rPr>
                <w:rFonts w:ascii="Courier New" w:hAnsi="Courier New" w:cs="Courier New"/>
                <w:noProof/>
                <w:color w:val="993366"/>
                <w:sz w:val="16"/>
                <w:szCs w:val="20"/>
                <w:lang w:val="en-GB" w:eastAsia="en-GB"/>
              </w:rPr>
              <w:t>BIT</w:t>
            </w:r>
            <w:r w:rsidRPr="005275B7">
              <w:rPr>
                <w:rFonts w:ascii="Courier New" w:hAnsi="Courier New" w:cs="Courier New"/>
                <w:noProof/>
                <w:sz w:val="16"/>
                <w:szCs w:val="20"/>
                <w:lang w:val="en-GB" w:eastAsia="en-GB"/>
              </w:rPr>
              <w:t xml:space="preserve"> </w:t>
            </w:r>
            <w:r w:rsidRPr="005275B7">
              <w:rPr>
                <w:rFonts w:ascii="Courier New" w:hAnsi="Courier New" w:cs="Courier New"/>
                <w:noProof/>
                <w:color w:val="993366"/>
                <w:sz w:val="16"/>
                <w:szCs w:val="20"/>
                <w:lang w:val="en-GB" w:eastAsia="en-GB"/>
              </w:rPr>
              <w:t>STRING</w:t>
            </w:r>
            <w:r w:rsidRPr="005275B7">
              <w:rPr>
                <w:rFonts w:ascii="Courier New" w:hAnsi="Courier New" w:cs="Courier New"/>
                <w:noProof/>
                <w:sz w:val="16"/>
                <w:szCs w:val="20"/>
                <w:lang w:val="en-GB" w:eastAsia="en-GB"/>
              </w:rPr>
              <w:t xml:space="preserve"> (</w:t>
            </w:r>
            <w:r w:rsidRPr="005275B7">
              <w:rPr>
                <w:rFonts w:ascii="Courier New" w:hAnsi="Courier New" w:cs="Courier New"/>
                <w:noProof/>
                <w:color w:val="993366"/>
                <w:sz w:val="16"/>
                <w:szCs w:val="20"/>
                <w:lang w:val="en-GB" w:eastAsia="en-GB"/>
              </w:rPr>
              <w:t>SIZE</w:t>
            </w:r>
            <w:r w:rsidRPr="005275B7">
              <w:rPr>
                <w:rFonts w:ascii="Courier New" w:hAnsi="Courier New" w:cs="Courier New"/>
                <w:noProof/>
                <w:sz w:val="16"/>
                <w:szCs w:val="20"/>
                <w:lang w:val="en-GB" w:eastAsia="en-GB"/>
              </w:rPr>
              <w:t xml:space="preserve"> (10))                      </w:t>
            </w:r>
            <w:r w:rsidRPr="005275B7">
              <w:rPr>
                <w:rFonts w:ascii="Courier New" w:hAnsi="Courier New" w:cs="Courier New"/>
                <w:noProof/>
                <w:color w:val="993366"/>
                <w:sz w:val="16"/>
                <w:szCs w:val="20"/>
                <w:lang w:val="en-GB" w:eastAsia="en-GB"/>
              </w:rPr>
              <w:t>OPTIONAL</w:t>
            </w:r>
          </w:p>
          <w:p w14:paraId="410A8E9F" w14:textId="77777777" w:rsidR="000D3F4D" w:rsidRPr="005275B7" w:rsidRDefault="000D3F4D" w:rsidP="000D3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5275B7">
              <w:rPr>
                <w:rFonts w:ascii="Courier New" w:hAnsi="Courier New" w:cs="Courier New"/>
                <w:noProof/>
                <w:sz w:val="16"/>
                <w:szCs w:val="20"/>
                <w:lang w:val="en-GB" w:eastAsia="en-GB"/>
              </w:rPr>
              <w:t xml:space="preserve">        },</w:t>
            </w:r>
          </w:p>
          <w:p w14:paraId="4D0E47F2" w14:textId="77777777" w:rsidR="000D3F4D" w:rsidRPr="005275B7" w:rsidRDefault="000D3F4D" w:rsidP="000D3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5275B7">
              <w:rPr>
                <w:rFonts w:ascii="Courier New" w:hAnsi="Courier New" w:cs="Courier New"/>
                <w:noProof/>
                <w:sz w:val="16"/>
                <w:szCs w:val="20"/>
                <w:lang w:val="en-GB" w:eastAsia="en-GB"/>
              </w:rPr>
              <w:t xml:space="preserve">        fr2                                 </w:t>
            </w:r>
            <w:r w:rsidRPr="005275B7">
              <w:rPr>
                <w:rFonts w:ascii="Courier New" w:hAnsi="Courier New" w:cs="Courier New"/>
                <w:noProof/>
                <w:color w:val="993366"/>
                <w:sz w:val="16"/>
                <w:szCs w:val="20"/>
                <w:lang w:val="en-GB" w:eastAsia="en-GB"/>
              </w:rPr>
              <w:t>SEQUENCE</w:t>
            </w:r>
            <w:r w:rsidRPr="005275B7">
              <w:rPr>
                <w:rFonts w:ascii="Courier New" w:hAnsi="Courier New" w:cs="Courier New"/>
                <w:noProof/>
                <w:sz w:val="16"/>
                <w:szCs w:val="20"/>
                <w:lang w:val="en-GB" w:eastAsia="en-GB"/>
              </w:rPr>
              <w:t xml:space="preserve"> {</w:t>
            </w:r>
          </w:p>
          <w:p w14:paraId="37EAF51E" w14:textId="77777777" w:rsidR="000D3F4D" w:rsidRPr="005275B7" w:rsidRDefault="000D3F4D" w:rsidP="000D3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5275B7">
              <w:rPr>
                <w:rFonts w:ascii="Courier New" w:hAnsi="Courier New" w:cs="Courier New"/>
                <w:noProof/>
                <w:sz w:val="16"/>
                <w:szCs w:val="20"/>
                <w:lang w:val="en-GB" w:eastAsia="en-GB"/>
              </w:rPr>
              <w:t xml:space="preserve">            scs-60kHz                           </w:t>
            </w:r>
            <w:r w:rsidRPr="005275B7">
              <w:rPr>
                <w:rFonts w:ascii="Courier New" w:hAnsi="Courier New" w:cs="Courier New"/>
                <w:noProof/>
                <w:color w:val="993366"/>
                <w:sz w:val="16"/>
                <w:szCs w:val="20"/>
                <w:lang w:val="en-GB" w:eastAsia="en-GB"/>
              </w:rPr>
              <w:t>BIT</w:t>
            </w:r>
            <w:r w:rsidRPr="005275B7">
              <w:rPr>
                <w:rFonts w:ascii="Courier New" w:hAnsi="Courier New" w:cs="Courier New"/>
                <w:noProof/>
                <w:sz w:val="16"/>
                <w:szCs w:val="20"/>
                <w:lang w:val="en-GB" w:eastAsia="en-GB"/>
              </w:rPr>
              <w:t xml:space="preserve"> </w:t>
            </w:r>
            <w:r w:rsidRPr="005275B7">
              <w:rPr>
                <w:rFonts w:ascii="Courier New" w:hAnsi="Courier New" w:cs="Courier New"/>
                <w:noProof/>
                <w:color w:val="993366"/>
                <w:sz w:val="16"/>
                <w:szCs w:val="20"/>
                <w:lang w:val="en-GB" w:eastAsia="en-GB"/>
              </w:rPr>
              <w:t>STRING</w:t>
            </w:r>
            <w:r w:rsidRPr="005275B7">
              <w:rPr>
                <w:rFonts w:ascii="Courier New" w:hAnsi="Courier New" w:cs="Courier New"/>
                <w:noProof/>
                <w:sz w:val="16"/>
                <w:szCs w:val="20"/>
                <w:lang w:val="en-GB" w:eastAsia="en-GB"/>
              </w:rPr>
              <w:t xml:space="preserve"> (</w:t>
            </w:r>
            <w:r w:rsidRPr="005275B7">
              <w:rPr>
                <w:rFonts w:ascii="Courier New" w:hAnsi="Courier New" w:cs="Courier New"/>
                <w:noProof/>
                <w:color w:val="993366"/>
                <w:sz w:val="16"/>
                <w:szCs w:val="20"/>
                <w:lang w:val="en-GB" w:eastAsia="en-GB"/>
              </w:rPr>
              <w:t>SIZE</w:t>
            </w:r>
            <w:r w:rsidRPr="005275B7">
              <w:rPr>
                <w:rFonts w:ascii="Courier New" w:hAnsi="Courier New" w:cs="Courier New"/>
                <w:noProof/>
                <w:sz w:val="16"/>
                <w:szCs w:val="20"/>
                <w:lang w:val="en-GB" w:eastAsia="en-GB"/>
              </w:rPr>
              <w:t xml:space="preserve"> (3))                       </w:t>
            </w:r>
            <w:r w:rsidRPr="005275B7">
              <w:rPr>
                <w:rFonts w:ascii="Courier New" w:hAnsi="Courier New" w:cs="Courier New"/>
                <w:noProof/>
                <w:color w:val="993366"/>
                <w:sz w:val="16"/>
                <w:szCs w:val="20"/>
                <w:lang w:val="en-GB" w:eastAsia="en-GB"/>
              </w:rPr>
              <w:t>OPTIONAL</w:t>
            </w:r>
            <w:r w:rsidRPr="005275B7">
              <w:rPr>
                <w:rFonts w:ascii="Courier New" w:hAnsi="Courier New" w:cs="Courier New"/>
                <w:noProof/>
                <w:sz w:val="16"/>
                <w:szCs w:val="20"/>
                <w:lang w:val="en-GB" w:eastAsia="en-GB"/>
              </w:rPr>
              <w:t>,</w:t>
            </w:r>
          </w:p>
          <w:p w14:paraId="4BCA5072" w14:textId="77777777" w:rsidR="000D3F4D" w:rsidRPr="005275B7" w:rsidRDefault="000D3F4D" w:rsidP="000D3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5275B7">
              <w:rPr>
                <w:rFonts w:ascii="Courier New" w:hAnsi="Courier New" w:cs="Courier New"/>
                <w:noProof/>
                <w:sz w:val="16"/>
                <w:szCs w:val="20"/>
                <w:lang w:val="en-GB" w:eastAsia="en-GB"/>
              </w:rPr>
              <w:t xml:space="preserve">            scs-120kHz                          </w:t>
            </w:r>
            <w:r w:rsidRPr="005275B7">
              <w:rPr>
                <w:rFonts w:ascii="Courier New" w:hAnsi="Courier New" w:cs="Courier New"/>
                <w:noProof/>
                <w:color w:val="993366"/>
                <w:sz w:val="16"/>
                <w:szCs w:val="20"/>
                <w:lang w:val="en-GB" w:eastAsia="en-GB"/>
              </w:rPr>
              <w:t>BIT</w:t>
            </w:r>
            <w:r w:rsidRPr="005275B7">
              <w:rPr>
                <w:rFonts w:ascii="Courier New" w:hAnsi="Courier New" w:cs="Courier New"/>
                <w:noProof/>
                <w:sz w:val="16"/>
                <w:szCs w:val="20"/>
                <w:lang w:val="en-GB" w:eastAsia="en-GB"/>
              </w:rPr>
              <w:t xml:space="preserve"> </w:t>
            </w:r>
            <w:r w:rsidRPr="005275B7">
              <w:rPr>
                <w:rFonts w:ascii="Courier New" w:hAnsi="Courier New" w:cs="Courier New"/>
                <w:noProof/>
                <w:color w:val="993366"/>
                <w:sz w:val="16"/>
                <w:szCs w:val="20"/>
                <w:lang w:val="en-GB" w:eastAsia="en-GB"/>
              </w:rPr>
              <w:t>STRING</w:t>
            </w:r>
            <w:r w:rsidRPr="005275B7">
              <w:rPr>
                <w:rFonts w:ascii="Courier New" w:hAnsi="Courier New" w:cs="Courier New"/>
                <w:noProof/>
                <w:sz w:val="16"/>
                <w:szCs w:val="20"/>
                <w:lang w:val="en-GB" w:eastAsia="en-GB"/>
              </w:rPr>
              <w:t xml:space="preserve"> (</w:t>
            </w:r>
            <w:r w:rsidRPr="005275B7">
              <w:rPr>
                <w:rFonts w:ascii="Courier New" w:hAnsi="Courier New" w:cs="Courier New"/>
                <w:noProof/>
                <w:color w:val="993366"/>
                <w:sz w:val="16"/>
                <w:szCs w:val="20"/>
                <w:lang w:val="en-GB" w:eastAsia="en-GB"/>
              </w:rPr>
              <w:t>SIZE</w:t>
            </w:r>
            <w:r w:rsidRPr="005275B7">
              <w:rPr>
                <w:rFonts w:ascii="Courier New" w:hAnsi="Courier New" w:cs="Courier New"/>
                <w:noProof/>
                <w:sz w:val="16"/>
                <w:szCs w:val="20"/>
                <w:lang w:val="en-GB" w:eastAsia="en-GB"/>
              </w:rPr>
              <w:t xml:space="preserve"> (3))                       </w:t>
            </w:r>
            <w:r w:rsidRPr="005275B7">
              <w:rPr>
                <w:rFonts w:ascii="Courier New" w:hAnsi="Courier New" w:cs="Courier New"/>
                <w:noProof/>
                <w:color w:val="993366"/>
                <w:sz w:val="16"/>
                <w:szCs w:val="20"/>
                <w:lang w:val="en-GB" w:eastAsia="en-GB"/>
              </w:rPr>
              <w:t>OPTIONAL</w:t>
            </w:r>
          </w:p>
          <w:p w14:paraId="2B7D095F" w14:textId="77777777" w:rsidR="000D3F4D" w:rsidRPr="005275B7" w:rsidRDefault="000D3F4D" w:rsidP="000D3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5275B7">
              <w:rPr>
                <w:rFonts w:ascii="Courier New" w:hAnsi="Courier New" w:cs="Courier New"/>
                <w:noProof/>
                <w:sz w:val="16"/>
                <w:szCs w:val="20"/>
                <w:lang w:val="en-GB" w:eastAsia="en-GB"/>
              </w:rPr>
              <w:t xml:space="preserve">        }</w:t>
            </w:r>
          </w:p>
          <w:p w14:paraId="76DD40D3" w14:textId="77777777" w:rsidR="000D3F4D" w:rsidRPr="005275B7" w:rsidRDefault="000D3F4D" w:rsidP="000D3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5275B7">
              <w:rPr>
                <w:rFonts w:ascii="Courier New" w:hAnsi="Courier New" w:cs="Courier New"/>
                <w:noProof/>
                <w:sz w:val="16"/>
                <w:szCs w:val="20"/>
                <w:lang w:val="en-GB" w:eastAsia="en-GB"/>
              </w:rPr>
              <w:t xml:space="preserve">    }                                                                                   </w:t>
            </w:r>
            <w:r w:rsidRPr="005275B7">
              <w:rPr>
                <w:rFonts w:ascii="Courier New" w:hAnsi="Courier New" w:cs="Courier New"/>
                <w:noProof/>
                <w:color w:val="993366"/>
                <w:sz w:val="16"/>
                <w:szCs w:val="20"/>
                <w:lang w:val="en-GB" w:eastAsia="en-GB"/>
              </w:rPr>
              <w:t>OPTIONAL</w:t>
            </w:r>
            <w:r w:rsidRPr="005275B7">
              <w:rPr>
                <w:rFonts w:ascii="Courier New" w:hAnsi="Courier New" w:cs="Courier New"/>
                <w:noProof/>
                <w:sz w:val="16"/>
                <w:szCs w:val="20"/>
                <w:lang w:val="en-GB" w:eastAsia="en-GB"/>
              </w:rPr>
              <w:t>,</w:t>
            </w:r>
          </w:p>
          <w:p w14:paraId="210CCB27" w14:textId="77777777" w:rsidR="000D3F4D" w:rsidRPr="005275B7" w:rsidRDefault="000D3F4D" w:rsidP="000D3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5275B7">
              <w:rPr>
                <w:rFonts w:ascii="Courier New" w:hAnsi="Courier New" w:cs="Courier New"/>
                <w:noProof/>
                <w:sz w:val="16"/>
                <w:szCs w:val="20"/>
                <w:lang w:val="en-GB" w:eastAsia="en-GB"/>
              </w:rPr>
              <w:t xml:space="preserve">    channelBWs-UL                       </w:t>
            </w:r>
            <w:r w:rsidRPr="005275B7">
              <w:rPr>
                <w:rFonts w:ascii="Courier New" w:hAnsi="Courier New" w:cs="Courier New"/>
                <w:noProof/>
                <w:color w:val="993366"/>
                <w:sz w:val="16"/>
                <w:szCs w:val="20"/>
                <w:lang w:val="en-GB" w:eastAsia="en-GB"/>
              </w:rPr>
              <w:t>CHOICE</w:t>
            </w:r>
            <w:r w:rsidRPr="005275B7">
              <w:rPr>
                <w:rFonts w:ascii="Courier New" w:hAnsi="Courier New" w:cs="Courier New"/>
                <w:noProof/>
                <w:sz w:val="16"/>
                <w:szCs w:val="20"/>
                <w:lang w:val="en-GB" w:eastAsia="en-GB"/>
              </w:rPr>
              <w:t xml:space="preserve"> {</w:t>
            </w:r>
          </w:p>
          <w:p w14:paraId="02DA4B3F" w14:textId="77777777" w:rsidR="000D3F4D" w:rsidRPr="005275B7" w:rsidRDefault="000D3F4D" w:rsidP="000D3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5275B7">
              <w:rPr>
                <w:rFonts w:ascii="Courier New" w:hAnsi="Courier New" w:cs="Courier New"/>
                <w:noProof/>
                <w:sz w:val="16"/>
                <w:szCs w:val="20"/>
                <w:lang w:val="en-GB" w:eastAsia="en-GB"/>
              </w:rPr>
              <w:lastRenderedPageBreak/>
              <w:t xml:space="preserve">        fr1                                 </w:t>
            </w:r>
            <w:r w:rsidRPr="005275B7">
              <w:rPr>
                <w:rFonts w:ascii="Courier New" w:hAnsi="Courier New" w:cs="Courier New"/>
                <w:noProof/>
                <w:color w:val="993366"/>
                <w:sz w:val="16"/>
                <w:szCs w:val="20"/>
                <w:lang w:val="en-GB" w:eastAsia="en-GB"/>
              </w:rPr>
              <w:t>SEQUENCE</w:t>
            </w:r>
            <w:r w:rsidRPr="005275B7">
              <w:rPr>
                <w:rFonts w:ascii="Courier New" w:hAnsi="Courier New" w:cs="Courier New"/>
                <w:noProof/>
                <w:sz w:val="16"/>
                <w:szCs w:val="20"/>
                <w:lang w:val="en-GB" w:eastAsia="en-GB"/>
              </w:rPr>
              <w:t xml:space="preserve"> {</w:t>
            </w:r>
          </w:p>
          <w:p w14:paraId="0B856C95" w14:textId="77777777" w:rsidR="000D3F4D" w:rsidRPr="005275B7" w:rsidRDefault="000D3F4D" w:rsidP="000D3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5275B7">
              <w:rPr>
                <w:rFonts w:ascii="Courier New" w:hAnsi="Courier New" w:cs="Courier New"/>
                <w:noProof/>
                <w:sz w:val="16"/>
                <w:szCs w:val="20"/>
                <w:lang w:val="en-GB" w:eastAsia="en-GB"/>
              </w:rPr>
              <w:t xml:space="preserve">            scs-15kHz                           </w:t>
            </w:r>
            <w:r w:rsidRPr="005275B7">
              <w:rPr>
                <w:rFonts w:ascii="Courier New" w:hAnsi="Courier New" w:cs="Courier New"/>
                <w:noProof/>
                <w:color w:val="993366"/>
                <w:sz w:val="16"/>
                <w:szCs w:val="20"/>
                <w:lang w:val="en-GB" w:eastAsia="en-GB"/>
              </w:rPr>
              <w:t>BIT</w:t>
            </w:r>
            <w:r w:rsidRPr="005275B7">
              <w:rPr>
                <w:rFonts w:ascii="Courier New" w:hAnsi="Courier New" w:cs="Courier New"/>
                <w:noProof/>
                <w:sz w:val="16"/>
                <w:szCs w:val="20"/>
                <w:lang w:val="en-GB" w:eastAsia="en-GB"/>
              </w:rPr>
              <w:t xml:space="preserve"> </w:t>
            </w:r>
            <w:r w:rsidRPr="005275B7">
              <w:rPr>
                <w:rFonts w:ascii="Courier New" w:hAnsi="Courier New" w:cs="Courier New"/>
                <w:noProof/>
                <w:color w:val="993366"/>
                <w:sz w:val="16"/>
                <w:szCs w:val="20"/>
                <w:lang w:val="en-GB" w:eastAsia="en-GB"/>
              </w:rPr>
              <w:t>STRING</w:t>
            </w:r>
            <w:r w:rsidRPr="005275B7">
              <w:rPr>
                <w:rFonts w:ascii="Courier New" w:hAnsi="Courier New" w:cs="Courier New"/>
                <w:noProof/>
                <w:sz w:val="16"/>
                <w:szCs w:val="20"/>
                <w:lang w:val="en-GB" w:eastAsia="en-GB"/>
              </w:rPr>
              <w:t xml:space="preserve"> (</w:t>
            </w:r>
            <w:r w:rsidRPr="005275B7">
              <w:rPr>
                <w:rFonts w:ascii="Courier New" w:hAnsi="Courier New" w:cs="Courier New"/>
                <w:noProof/>
                <w:color w:val="993366"/>
                <w:sz w:val="16"/>
                <w:szCs w:val="20"/>
                <w:lang w:val="en-GB" w:eastAsia="en-GB"/>
              </w:rPr>
              <w:t>SIZE</w:t>
            </w:r>
            <w:r w:rsidRPr="005275B7">
              <w:rPr>
                <w:rFonts w:ascii="Courier New" w:hAnsi="Courier New" w:cs="Courier New"/>
                <w:noProof/>
                <w:sz w:val="16"/>
                <w:szCs w:val="20"/>
                <w:lang w:val="en-GB" w:eastAsia="en-GB"/>
              </w:rPr>
              <w:t xml:space="preserve"> (10))                      </w:t>
            </w:r>
            <w:r w:rsidRPr="005275B7">
              <w:rPr>
                <w:rFonts w:ascii="Courier New" w:hAnsi="Courier New" w:cs="Courier New"/>
                <w:noProof/>
                <w:color w:val="993366"/>
                <w:sz w:val="16"/>
                <w:szCs w:val="20"/>
                <w:lang w:val="en-GB" w:eastAsia="en-GB"/>
              </w:rPr>
              <w:t>OPTIONAL</w:t>
            </w:r>
            <w:r w:rsidRPr="005275B7">
              <w:rPr>
                <w:rFonts w:ascii="Courier New" w:hAnsi="Courier New" w:cs="Courier New"/>
                <w:noProof/>
                <w:sz w:val="16"/>
                <w:szCs w:val="20"/>
                <w:lang w:val="en-GB" w:eastAsia="en-GB"/>
              </w:rPr>
              <w:t>,</w:t>
            </w:r>
          </w:p>
          <w:p w14:paraId="18A3488E" w14:textId="77777777" w:rsidR="000D3F4D" w:rsidRPr="005275B7" w:rsidRDefault="000D3F4D" w:rsidP="000D3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5275B7">
              <w:rPr>
                <w:rFonts w:ascii="Courier New" w:hAnsi="Courier New" w:cs="Courier New"/>
                <w:noProof/>
                <w:sz w:val="16"/>
                <w:szCs w:val="20"/>
                <w:lang w:val="en-GB" w:eastAsia="en-GB"/>
              </w:rPr>
              <w:t xml:space="preserve">            scs-30kHz                           </w:t>
            </w:r>
            <w:r w:rsidRPr="005275B7">
              <w:rPr>
                <w:rFonts w:ascii="Courier New" w:hAnsi="Courier New" w:cs="Courier New"/>
                <w:noProof/>
                <w:color w:val="993366"/>
                <w:sz w:val="16"/>
                <w:szCs w:val="20"/>
                <w:lang w:val="en-GB" w:eastAsia="en-GB"/>
              </w:rPr>
              <w:t>BIT</w:t>
            </w:r>
            <w:r w:rsidRPr="005275B7">
              <w:rPr>
                <w:rFonts w:ascii="Courier New" w:hAnsi="Courier New" w:cs="Courier New"/>
                <w:noProof/>
                <w:sz w:val="16"/>
                <w:szCs w:val="20"/>
                <w:lang w:val="en-GB" w:eastAsia="en-GB"/>
              </w:rPr>
              <w:t xml:space="preserve"> </w:t>
            </w:r>
            <w:r w:rsidRPr="005275B7">
              <w:rPr>
                <w:rFonts w:ascii="Courier New" w:hAnsi="Courier New" w:cs="Courier New"/>
                <w:noProof/>
                <w:color w:val="993366"/>
                <w:sz w:val="16"/>
                <w:szCs w:val="20"/>
                <w:lang w:val="en-GB" w:eastAsia="en-GB"/>
              </w:rPr>
              <w:t>STRING</w:t>
            </w:r>
            <w:r w:rsidRPr="005275B7">
              <w:rPr>
                <w:rFonts w:ascii="Courier New" w:hAnsi="Courier New" w:cs="Courier New"/>
                <w:noProof/>
                <w:sz w:val="16"/>
                <w:szCs w:val="20"/>
                <w:lang w:val="en-GB" w:eastAsia="en-GB"/>
              </w:rPr>
              <w:t xml:space="preserve"> (</w:t>
            </w:r>
            <w:r w:rsidRPr="005275B7">
              <w:rPr>
                <w:rFonts w:ascii="Courier New" w:hAnsi="Courier New" w:cs="Courier New"/>
                <w:noProof/>
                <w:color w:val="993366"/>
                <w:sz w:val="16"/>
                <w:szCs w:val="20"/>
                <w:lang w:val="en-GB" w:eastAsia="en-GB"/>
              </w:rPr>
              <w:t>SIZE</w:t>
            </w:r>
            <w:r w:rsidRPr="005275B7">
              <w:rPr>
                <w:rFonts w:ascii="Courier New" w:hAnsi="Courier New" w:cs="Courier New"/>
                <w:noProof/>
                <w:sz w:val="16"/>
                <w:szCs w:val="20"/>
                <w:lang w:val="en-GB" w:eastAsia="en-GB"/>
              </w:rPr>
              <w:t xml:space="preserve"> (10))                      </w:t>
            </w:r>
            <w:r w:rsidRPr="005275B7">
              <w:rPr>
                <w:rFonts w:ascii="Courier New" w:hAnsi="Courier New" w:cs="Courier New"/>
                <w:noProof/>
                <w:color w:val="993366"/>
                <w:sz w:val="16"/>
                <w:szCs w:val="20"/>
                <w:lang w:val="en-GB" w:eastAsia="en-GB"/>
              </w:rPr>
              <w:t>OPTIONAL</w:t>
            </w:r>
            <w:r w:rsidRPr="005275B7">
              <w:rPr>
                <w:rFonts w:ascii="Courier New" w:hAnsi="Courier New" w:cs="Courier New"/>
                <w:noProof/>
                <w:sz w:val="16"/>
                <w:szCs w:val="20"/>
                <w:lang w:val="en-GB" w:eastAsia="en-GB"/>
              </w:rPr>
              <w:t>,</w:t>
            </w:r>
          </w:p>
          <w:p w14:paraId="4B233170" w14:textId="77777777" w:rsidR="000D3F4D" w:rsidRPr="005275B7" w:rsidRDefault="000D3F4D" w:rsidP="000D3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5275B7">
              <w:rPr>
                <w:rFonts w:ascii="Courier New" w:hAnsi="Courier New" w:cs="Courier New"/>
                <w:noProof/>
                <w:sz w:val="16"/>
                <w:szCs w:val="20"/>
                <w:lang w:val="en-GB" w:eastAsia="en-GB"/>
              </w:rPr>
              <w:t xml:space="preserve">            scs-60kHz                           </w:t>
            </w:r>
            <w:r w:rsidRPr="005275B7">
              <w:rPr>
                <w:rFonts w:ascii="Courier New" w:hAnsi="Courier New" w:cs="Courier New"/>
                <w:noProof/>
                <w:color w:val="993366"/>
                <w:sz w:val="16"/>
                <w:szCs w:val="20"/>
                <w:lang w:val="en-GB" w:eastAsia="en-GB"/>
              </w:rPr>
              <w:t>BIT</w:t>
            </w:r>
            <w:r w:rsidRPr="005275B7">
              <w:rPr>
                <w:rFonts w:ascii="Courier New" w:hAnsi="Courier New" w:cs="Courier New"/>
                <w:noProof/>
                <w:sz w:val="16"/>
                <w:szCs w:val="20"/>
                <w:lang w:val="en-GB" w:eastAsia="en-GB"/>
              </w:rPr>
              <w:t xml:space="preserve"> </w:t>
            </w:r>
            <w:r w:rsidRPr="005275B7">
              <w:rPr>
                <w:rFonts w:ascii="Courier New" w:hAnsi="Courier New" w:cs="Courier New"/>
                <w:noProof/>
                <w:color w:val="993366"/>
                <w:sz w:val="16"/>
                <w:szCs w:val="20"/>
                <w:lang w:val="en-GB" w:eastAsia="en-GB"/>
              </w:rPr>
              <w:t>STRING</w:t>
            </w:r>
            <w:r w:rsidRPr="005275B7">
              <w:rPr>
                <w:rFonts w:ascii="Courier New" w:hAnsi="Courier New" w:cs="Courier New"/>
                <w:noProof/>
                <w:sz w:val="16"/>
                <w:szCs w:val="20"/>
                <w:lang w:val="en-GB" w:eastAsia="en-GB"/>
              </w:rPr>
              <w:t xml:space="preserve"> (</w:t>
            </w:r>
            <w:r w:rsidRPr="005275B7">
              <w:rPr>
                <w:rFonts w:ascii="Courier New" w:hAnsi="Courier New" w:cs="Courier New"/>
                <w:noProof/>
                <w:color w:val="993366"/>
                <w:sz w:val="16"/>
                <w:szCs w:val="20"/>
                <w:lang w:val="en-GB" w:eastAsia="en-GB"/>
              </w:rPr>
              <w:t>SIZE</w:t>
            </w:r>
            <w:r w:rsidRPr="005275B7">
              <w:rPr>
                <w:rFonts w:ascii="Courier New" w:hAnsi="Courier New" w:cs="Courier New"/>
                <w:noProof/>
                <w:sz w:val="16"/>
                <w:szCs w:val="20"/>
                <w:lang w:val="en-GB" w:eastAsia="en-GB"/>
              </w:rPr>
              <w:t xml:space="preserve"> (10))                      </w:t>
            </w:r>
            <w:r w:rsidRPr="005275B7">
              <w:rPr>
                <w:rFonts w:ascii="Courier New" w:hAnsi="Courier New" w:cs="Courier New"/>
                <w:noProof/>
                <w:color w:val="993366"/>
                <w:sz w:val="16"/>
                <w:szCs w:val="20"/>
                <w:lang w:val="en-GB" w:eastAsia="en-GB"/>
              </w:rPr>
              <w:t>OPTIONAL</w:t>
            </w:r>
          </w:p>
          <w:p w14:paraId="202C79AE" w14:textId="77777777" w:rsidR="000D3F4D" w:rsidRPr="005275B7" w:rsidRDefault="000D3F4D" w:rsidP="000D3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5275B7">
              <w:rPr>
                <w:rFonts w:ascii="Courier New" w:hAnsi="Courier New" w:cs="Courier New"/>
                <w:noProof/>
                <w:sz w:val="16"/>
                <w:szCs w:val="20"/>
                <w:lang w:val="en-GB" w:eastAsia="en-GB"/>
              </w:rPr>
              <w:t xml:space="preserve">        },</w:t>
            </w:r>
          </w:p>
          <w:p w14:paraId="6544DE3A" w14:textId="77777777" w:rsidR="000D3F4D" w:rsidRPr="005275B7" w:rsidRDefault="000D3F4D" w:rsidP="000D3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5275B7">
              <w:rPr>
                <w:rFonts w:ascii="Courier New" w:hAnsi="Courier New" w:cs="Courier New"/>
                <w:noProof/>
                <w:sz w:val="16"/>
                <w:szCs w:val="20"/>
                <w:lang w:val="en-GB" w:eastAsia="en-GB"/>
              </w:rPr>
              <w:t xml:space="preserve">        fr2                                 </w:t>
            </w:r>
            <w:r w:rsidRPr="005275B7">
              <w:rPr>
                <w:rFonts w:ascii="Courier New" w:hAnsi="Courier New" w:cs="Courier New"/>
                <w:noProof/>
                <w:color w:val="993366"/>
                <w:sz w:val="16"/>
                <w:szCs w:val="20"/>
                <w:lang w:val="en-GB" w:eastAsia="en-GB"/>
              </w:rPr>
              <w:t>SEQUENCE</w:t>
            </w:r>
            <w:r w:rsidRPr="005275B7">
              <w:rPr>
                <w:rFonts w:ascii="Courier New" w:hAnsi="Courier New" w:cs="Courier New"/>
                <w:noProof/>
                <w:sz w:val="16"/>
                <w:szCs w:val="20"/>
                <w:lang w:val="en-GB" w:eastAsia="en-GB"/>
              </w:rPr>
              <w:t xml:space="preserve"> {</w:t>
            </w:r>
          </w:p>
          <w:p w14:paraId="1E0E44FE" w14:textId="77777777" w:rsidR="000D3F4D" w:rsidRPr="005275B7" w:rsidRDefault="000D3F4D" w:rsidP="000D3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5275B7">
              <w:rPr>
                <w:rFonts w:ascii="Courier New" w:hAnsi="Courier New" w:cs="Courier New"/>
                <w:noProof/>
                <w:sz w:val="16"/>
                <w:szCs w:val="20"/>
                <w:lang w:val="en-GB" w:eastAsia="en-GB"/>
              </w:rPr>
              <w:t xml:space="preserve">            scs-60kHz                           </w:t>
            </w:r>
            <w:r w:rsidRPr="005275B7">
              <w:rPr>
                <w:rFonts w:ascii="Courier New" w:hAnsi="Courier New" w:cs="Courier New"/>
                <w:noProof/>
                <w:color w:val="993366"/>
                <w:sz w:val="16"/>
                <w:szCs w:val="20"/>
                <w:lang w:val="en-GB" w:eastAsia="en-GB"/>
              </w:rPr>
              <w:t>BIT</w:t>
            </w:r>
            <w:r w:rsidRPr="005275B7">
              <w:rPr>
                <w:rFonts w:ascii="Courier New" w:hAnsi="Courier New" w:cs="Courier New"/>
                <w:noProof/>
                <w:sz w:val="16"/>
                <w:szCs w:val="20"/>
                <w:lang w:val="en-GB" w:eastAsia="en-GB"/>
              </w:rPr>
              <w:t xml:space="preserve"> </w:t>
            </w:r>
            <w:r w:rsidRPr="005275B7">
              <w:rPr>
                <w:rFonts w:ascii="Courier New" w:hAnsi="Courier New" w:cs="Courier New"/>
                <w:noProof/>
                <w:color w:val="993366"/>
                <w:sz w:val="16"/>
                <w:szCs w:val="20"/>
                <w:lang w:val="en-GB" w:eastAsia="en-GB"/>
              </w:rPr>
              <w:t>STRING</w:t>
            </w:r>
            <w:r w:rsidRPr="005275B7">
              <w:rPr>
                <w:rFonts w:ascii="Courier New" w:hAnsi="Courier New" w:cs="Courier New"/>
                <w:noProof/>
                <w:sz w:val="16"/>
                <w:szCs w:val="20"/>
                <w:lang w:val="en-GB" w:eastAsia="en-GB"/>
              </w:rPr>
              <w:t xml:space="preserve"> (</w:t>
            </w:r>
            <w:r w:rsidRPr="005275B7">
              <w:rPr>
                <w:rFonts w:ascii="Courier New" w:hAnsi="Courier New" w:cs="Courier New"/>
                <w:noProof/>
                <w:color w:val="993366"/>
                <w:sz w:val="16"/>
                <w:szCs w:val="20"/>
                <w:lang w:val="en-GB" w:eastAsia="en-GB"/>
              </w:rPr>
              <w:t>SIZE</w:t>
            </w:r>
            <w:r w:rsidRPr="005275B7">
              <w:rPr>
                <w:rFonts w:ascii="Courier New" w:hAnsi="Courier New" w:cs="Courier New"/>
                <w:noProof/>
                <w:sz w:val="16"/>
                <w:szCs w:val="20"/>
                <w:lang w:val="en-GB" w:eastAsia="en-GB"/>
              </w:rPr>
              <w:t xml:space="preserve"> (3))                       </w:t>
            </w:r>
            <w:r w:rsidRPr="005275B7">
              <w:rPr>
                <w:rFonts w:ascii="Courier New" w:hAnsi="Courier New" w:cs="Courier New"/>
                <w:noProof/>
                <w:color w:val="993366"/>
                <w:sz w:val="16"/>
                <w:szCs w:val="20"/>
                <w:lang w:val="en-GB" w:eastAsia="en-GB"/>
              </w:rPr>
              <w:t>OPTIONAL</w:t>
            </w:r>
            <w:r w:rsidRPr="005275B7">
              <w:rPr>
                <w:rFonts w:ascii="Courier New" w:hAnsi="Courier New" w:cs="Courier New"/>
                <w:noProof/>
                <w:sz w:val="16"/>
                <w:szCs w:val="20"/>
                <w:lang w:val="en-GB" w:eastAsia="en-GB"/>
              </w:rPr>
              <w:t>,</w:t>
            </w:r>
          </w:p>
          <w:p w14:paraId="247989A9" w14:textId="77777777" w:rsidR="000D3F4D" w:rsidRPr="005275B7" w:rsidRDefault="000D3F4D" w:rsidP="000D3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5275B7">
              <w:rPr>
                <w:rFonts w:ascii="Courier New" w:hAnsi="Courier New" w:cs="Courier New"/>
                <w:noProof/>
                <w:sz w:val="16"/>
                <w:szCs w:val="20"/>
                <w:lang w:val="en-GB" w:eastAsia="en-GB"/>
              </w:rPr>
              <w:t xml:space="preserve">            scs-120kHz                          </w:t>
            </w:r>
            <w:r w:rsidRPr="005275B7">
              <w:rPr>
                <w:rFonts w:ascii="Courier New" w:hAnsi="Courier New" w:cs="Courier New"/>
                <w:noProof/>
                <w:color w:val="993366"/>
                <w:sz w:val="16"/>
                <w:szCs w:val="20"/>
                <w:lang w:val="en-GB" w:eastAsia="en-GB"/>
              </w:rPr>
              <w:t>BIT</w:t>
            </w:r>
            <w:r w:rsidRPr="005275B7">
              <w:rPr>
                <w:rFonts w:ascii="Courier New" w:hAnsi="Courier New" w:cs="Courier New"/>
                <w:noProof/>
                <w:sz w:val="16"/>
                <w:szCs w:val="20"/>
                <w:lang w:val="en-GB" w:eastAsia="en-GB"/>
              </w:rPr>
              <w:t xml:space="preserve"> </w:t>
            </w:r>
            <w:r w:rsidRPr="005275B7">
              <w:rPr>
                <w:rFonts w:ascii="Courier New" w:hAnsi="Courier New" w:cs="Courier New"/>
                <w:noProof/>
                <w:color w:val="993366"/>
                <w:sz w:val="16"/>
                <w:szCs w:val="20"/>
                <w:lang w:val="en-GB" w:eastAsia="en-GB"/>
              </w:rPr>
              <w:t>STRING</w:t>
            </w:r>
            <w:r w:rsidRPr="005275B7">
              <w:rPr>
                <w:rFonts w:ascii="Courier New" w:hAnsi="Courier New" w:cs="Courier New"/>
                <w:noProof/>
                <w:sz w:val="16"/>
                <w:szCs w:val="20"/>
                <w:lang w:val="en-GB" w:eastAsia="en-GB"/>
              </w:rPr>
              <w:t xml:space="preserve"> (</w:t>
            </w:r>
            <w:r w:rsidRPr="005275B7">
              <w:rPr>
                <w:rFonts w:ascii="Courier New" w:hAnsi="Courier New" w:cs="Courier New"/>
                <w:noProof/>
                <w:color w:val="993366"/>
                <w:sz w:val="16"/>
                <w:szCs w:val="20"/>
                <w:lang w:val="en-GB" w:eastAsia="en-GB"/>
              </w:rPr>
              <w:t>SIZE</w:t>
            </w:r>
            <w:r w:rsidRPr="005275B7">
              <w:rPr>
                <w:rFonts w:ascii="Courier New" w:hAnsi="Courier New" w:cs="Courier New"/>
                <w:noProof/>
                <w:sz w:val="16"/>
                <w:szCs w:val="20"/>
                <w:lang w:val="en-GB" w:eastAsia="en-GB"/>
              </w:rPr>
              <w:t xml:space="preserve"> (3))                       </w:t>
            </w:r>
            <w:r w:rsidRPr="005275B7">
              <w:rPr>
                <w:rFonts w:ascii="Courier New" w:hAnsi="Courier New" w:cs="Courier New"/>
                <w:noProof/>
                <w:color w:val="993366"/>
                <w:sz w:val="16"/>
                <w:szCs w:val="20"/>
                <w:lang w:val="en-GB" w:eastAsia="en-GB"/>
              </w:rPr>
              <w:t>OPTIONAL</w:t>
            </w:r>
          </w:p>
          <w:p w14:paraId="65A2D383" w14:textId="77777777" w:rsidR="000D3F4D" w:rsidRPr="005275B7" w:rsidRDefault="000D3F4D" w:rsidP="000D3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5275B7">
              <w:rPr>
                <w:rFonts w:ascii="Courier New" w:hAnsi="Courier New" w:cs="Courier New"/>
                <w:noProof/>
                <w:sz w:val="16"/>
                <w:szCs w:val="20"/>
                <w:lang w:val="en-GB" w:eastAsia="en-GB"/>
              </w:rPr>
              <w:t xml:space="preserve">        }</w:t>
            </w:r>
          </w:p>
          <w:p w14:paraId="32992E7E" w14:textId="77777777" w:rsidR="000D3F4D" w:rsidRPr="005275B7" w:rsidRDefault="000D3F4D" w:rsidP="000D3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5275B7">
              <w:rPr>
                <w:rFonts w:ascii="Courier New" w:hAnsi="Courier New" w:cs="Courier New"/>
                <w:noProof/>
                <w:sz w:val="16"/>
                <w:szCs w:val="20"/>
                <w:lang w:val="en-GB" w:eastAsia="en-GB"/>
              </w:rPr>
              <w:t xml:space="preserve">    }                                                                                   </w:t>
            </w:r>
            <w:r w:rsidRPr="005275B7">
              <w:rPr>
                <w:rFonts w:ascii="Courier New" w:hAnsi="Courier New" w:cs="Courier New"/>
                <w:noProof/>
                <w:color w:val="993366"/>
                <w:sz w:val="16"/>
                <w:szCs w:val="20"/>
                <w:lang w:val="en-GB" w:eastAsia="en-GB"/>
              </w:rPr>
              <w:t>OPTIONAL</w:t>
            </w:r>
            <w:r w:rsidRPr="005275B7">
              <w:rPr>
                <w:rFonts w:ascii="Courier New" w:hAnsi="Courier New" w:cs="Courier New"/>
                <w:noProof/>
                <w:sz w:val="16"/>
                <w:szCs w:val="20"/>
                <w:lang w:val="en-GB" w:eastAsia="en-GB"/>
              </w:rPr>
              <w:t>,</w:t>
            </w:r>
          </w:p>
          <w:p w14:paraId="399972D0" w14:textId="5A5C9561" w:rsidR="000D3F4D" w:rsidRDefault="000D3F4D" w:rsidP="000D3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rPr>
                <w:rFonts w:ascii="Courier New" w:hAnsi="Courier New" w:cs="Courier New"/>
                <w:noProof/>
                <w:sz w:val="16"/>
                <w:szCs w:val="20"/>
                <w:lang w:val="en-GB" w:eastAsia="en-GB"/>
              </w:rPr>
            </w:pPr>
            <w:r w:rsidRPr="005275B7">
              <w:rPr>
                <w:rFonts w:ascii="Courier New" w:hAnsi="Courier New" w:cs="Courier New"/>
                <w:noProof/>
                <w:sz w:val="16"/>
                <w:szCs w:val="20"/>
                <w:lang w:val="en-GB" w:eastAsia="en-GB"/>
              </w:rPr>
              <w:t>...,</w:t>
            </w:r>
          </w:p>
          <w:p w14:paraId="2CDB9C48" w14:textId="77777777" w:rsidR="000D3F4D" w:rsidRPr="00FF51FC" w:rsidRDefault="000D3F4D" w:rsidP="000D3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0"/>
                <w:lang w:val="en-GB" w:eastAsia="zh-CN"/>
              </w:rPr>
            </w:pPr>
            <w:r w:rsidRPr="00FF51FC">
              <w:rPr>
                <w:rFonts w:ascii="Courier New" w:eastAsiaTheme="minorEastAsia" w:hAnsi="Courier New" w:cs="Courier New" w:hint="eastAsia"/>
                <w:i/>
                <w:noProof/>
                <w:sz w:val="16"/>
                <w:szCs w:val="20"/>
                <w:lang w:val="en-GB" w:eastAsia="zh-CN"/>
              </w:rPr>
              <w:t>&lt;</w:t>
            </w:r>
            <w:r w:rsidRPr="00FF51FC">
              <w:rPr>
                <w:rFonts w:ascii="Courier New" w:eastAsiaTheme="minorEastAsia" w:hAnsi="Courier New" w:cs="Courier New"/>
                <w:i/>
                <w:noProof/>
                <w:sz w:val="16"/>
                <w:szCs w:val="20"/>
                <w:lang w:val="en-GB" w:eastAsia="zh-CN"/>
              </w:rPr>
              <w:t>ingore unrelated</w:t>
            </w:r>
            <w:r>
              <w:rPr>
                <w:rFonts w:ascii="Courier New" w:eastAsiaTheme="minorEastAsia" w:hAnsi="Courier New" w:cs="Courier New"/>
                <w:noProof/>
                <w:sz w:val="16"/>
                <w:szCs w:val="20"/>
                <w:lang w:val="en-GB" w:eastAsia="zh-CN"/>
              </w:rPr>
              <w:t>&gt;</w:t>
            </w:r>
          </w:p>
          <w:p w14:paraId="55453058" w14:textId="2B6BA17D" w:rsidR="000D3F4D" w:rsidRPr="000D3F4D" w:rsidRDefault="000D3F4D" w:rsidP="000D3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0"/>
                <w:lang w:val="en-GB" w:eastAsia="zh-CN"/>
              </w:rPr>
            </w:pPr>
            <w:r>
              <w:rPr>
                <w:rFonts w:ascii="Courier New" w:eastAsiaTheme="minorEastAsia" w:hAnsi="Courier New" w:cs="Courier New" w:hint="eastAsia"/>
                <w:noProof/>
                <w:sz w:val="16"/>
                <w:szCs w:val="20"/>
                <w:lang w:val="en-GB" w:eastAsia="zh-CN"/>
              </w:rPr>
              <w:t>}</w:t>
            </w:r>
          </w:p>
          <w:p w14:paraId="30759F43" w14:textId="77777777" w:rsidR="000D3F4D" w:rsidRPr="005275B7" w:rsidRDefault="000D3F4D" w:rsidP="000D3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14:paraId="4ED663A3" w14:textId="77777777" w:rsidR="000D3F4D" w:rsidRDefault="000D3F4D" w:rsidP="000D3F4D">
            <w:pPr>
              <w:pStyle w:val="ae"/>
              <w:widowControl w:val="0"/>
              <w:tabs>
                <w:tab w:val="clear" w:pos="4536"/>
                <w:tab w:val="clear" w:pos="9072"/>
              </w:tabs>
              <w:overflowPunct w:val="0"/>
              <w:autoSpaceDE w:val="0"/>
              <w:autoSpaceDN w:val="0"/>
              <w:adjustRightInd w:val="0"/>
              <w:textAlignment w:val="baseline"/>
              <w:rPr>
                <w:rFonts w:eastAsia="宋体" w:cs="Arial"/>
                <w:b w:val="0"/>
                <w:color w:val="4472C4" w:themeColor="accent5"/>
                <w:lang w:eastAsia="zh-CN"/>
              </w:rPr>
            </w:pPr>
          </w:p>
          <w:p w14:paraId="6E6B432B" w14:textId="16CDBDD1" w:rsidR="000D3F4D" w:rsidRPr="000D3F4D" w:rsidRDefault="000D3F4D" w:rsidP="000D3F4D">
            <w:pPr>
              <w:spacing w:before="240" w:after="240"/>
              <w:rPr>
                <w:rFonts w:ascii="Arial" w:eastAsiaTheme="minorEastAsia" w:hAnsi="Arial" w:cs="Arial"/>
                <w:lang w:eastAsia="zh-CN"/>
              </w:rPr>
            </w:pPr>
            <w:r w:rsidRPr="000D3F4D">
              <w:rPr>
                <w:rFonts w:ascii="Arial" w:eastAsiaTheme="minorEastAsia" w:hAnsi="Arial" w:cs="Arial"/>
                <w:lang w:eastAsia="zh-CN"/>
              </w:rPr>
              <w:t>TS38.3</w:t>
            </w:r>
            <w:r>
              <w:rPr>
                <w:rFonts w:ascii="Arial" w:eastAsiaTheme="minorEastAsia" w:hAnsi="Arial" w:cs="Arial"/>
                <w:lang w:eastAsia="zh-CN"/>
              </w:rPr>
              <w:t>06</w:t>
            </w:r>
            <w:r w:rsidRPr="000D3F4D">
              <w:rPr>
                <w:rFonts w:ascii="Arial" w:eastAsiaTheme="minorEastAsia" w:hAnsi="Arial" w:cs="Arial"/>
                <w:lang w:eastAsia="zh-CN"/>
              </w:rPr>
              <w:t>:</w:t>
            </w:r>
          </w:p>
          <w:p w14:paraId="11B94866" w14:textId="77777777" w:rsidR="000D3F4D" w:rsidRDefault="000D3F4D" w:rsidP="000D3F4D">
            <w:pPr>
              <w:pStyle w:val="ae"/>
              <w:widowControl w:val="0"/>
              <w:tabs>
                <w:tab w:val="clear" w:pos="4536"/>
                <w:tab w:val="clear" w:pos="9072"/>
              </w:tabs>
              <w:overflowPunct w:val="0"/>
              <w:autoSpaceDE w:val="0"/>
              <w:autoSpaceDN w:val="0"/>
              <w:adjustRightInd w:val="0"/>
              <w:textAlignment w:val="baseline"/>
              <w:rPr>
                <w:rFonts w:eastAsia="宋体" w:cs="Arial"/>
                <w:b w:val="0"/>
                <w:color w:val="4472C4" w:themeColor="accent5"/>
                <w:lang w:eastAsia="zh-CN"/>
              </w:rPr>
            </w:pPr>
          </w:p>
          <w:tbl>
            <w:tblPr>
              <w:tblW w:w="88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813"/>
            </w:tblGrid>
            <w:tr w:rsidR="000D3F4D" w:rsidRPr="00830D80" w14:paraId="220237D6" w14:textId="77777777" w:rsidTr="000D3F4D">
              <w:trPr>
                <w:cantSplit/>
                <w:tblHeader/>
              </w:trPr>
              <w:tc>
                <w:tcPr>
                  <w:tcW w:w="8813" w:type="dxa"/>
                  <w:tcBorders>
                    <w:top w:val="single" w:sz="4" w:space="0" w:color="808080"/>
                    <w:left w:val="single" w:sz="4" w:space="0" w:color="808080"/>
                    <w:bottom w:val="single" w:sz="4" w:space="0" w:color="808080"/>
                    <w:right w:val="single" w:sz="4" w:space="0" w:color="808080"/>
                  </w:tcBorders>
                </w:tcPr>
                <w:p w14:paraId="0C1B1EEA" w14:textId="77777777" w:rsidR="000D3F4D" w:rsidRPr="00830D80" w:rsidRDefault="000D3F4D" w:rsidP="000D3F4D">
                  <w:pPr>
                    <w:keepNext/>
                    <w:keepLines/>
                    <w:overflowPunct w:val="0"/>
                    <w:autoSpaceDE w:val="0"/>
                    <w:autoSpaceDN w:val="0"/>
                    <w:adjustRightInd w:val="0"/>
                    <w:rPr>
                      <w:rFonts w:ascii="Arial" w:hAnsi="Arial" w:cs="Arial"/>
                      <w:b/>
                      <w:i/>
                      <w:sz w:val="18"/>
                      <w:szCs w:val="20"/>
                      <w:lang w:eastAsia="ja-JP"/>
                    </w:rPr>
                  </w:pPr>
                  <w:proofErr w:type="spellStart"/>
                  <w:r w:rsidRPr="00830D80">
                    <w:rPr>
                      <w:rFonts w:ascii="Arial" w:hAnsi="Arial" w:cs="Arial"/>
                      <w:b/>
                      <w:i/>
                      <w:sz w:val="18"/>
                      <w:szCs w:val="20"/>
                      <w:lang w:eastAsia="zh-CN"/>
                    </w:rPr>
                    <w:lastRenderedPageBreak/>
                    <w:t>channelBWs</w:t>
                  </w:r>
                  <w:proofErr w:type="spellEnd"/>
                  <w:r w:rsidRPr="00830D80">
                    <w:rPr>
                      <w:rFonts w:ascii="Arial" w:hAnsi="Arial" w:cs="Arial"/>
                      <w:b/>
                      <w:i/>
                      <w:sz w:val="18"/>
                      <w:szCs w:val="20"/>
                      <w:lang w:eastAsia="zh-CN"/>
                    </w:rPr>
                    <w:t>-DL</w:t>
                  </w:r>
                </w:p>
                <w:p w14:paraId="077DB0C8" w14:textId="77777777" w:rsidR="000D3F4D" w:rsidRPr="00830D80" w:rsidRDefault="000D3F4D" w:rsidP="000D3F4D">
                  <w:pPr>
                    <w:keepNext/>
                    <w:keepLines/>
                    <w:overflowPunct w:val="0"/>
                    <w:autoSpaceDE w:val="0"/>
                    <w:autoSpaceDN w:val="0"/>
                    <w:adjustRightInd w:val="0"/>
                    <w:rPr>
                      <w:rFonts w:ascii="Arial" w:hAnsi="Arial" w:cs="Arial"/>
                      <w:sz w:val="18"/>
                      <w:szCs w:val="20"/>
                      <w:lang w:eastAsia="zh-CN"/>
                    </w:rPr>
                  </w:pPr>
                  <w:r w:rsidRPr="000D3F4D">
                    <w:rPr>
                      <w:rFonts w:ascii="Arial" w:hAnsi="Arial" w:cs="Arial"/>
                      <w:sz w:val="18"/>
                      <w:szCs w:val="20"/>
                      <w:highlight w:val="yellow"/>
                      <w:lang w:eastAsia="zh-CN"/>
                    </w:rPr>
                    <w:t>Indicates for each subcarrier spacing the UE supported channel bandwidths</w:t>
                  </w:r>
                  <w:r w:rsidRPr="00830D80">
                    <w:rPr>
                      <w:rFonts w:ascii="Arial" w:hAnsi="Arial" w:cs="Arial"/>
                      <w:sz w:val="18"/>
                      <w:szCs w:val="20"/>
                      <w:lang w:eastAsia="zh-CN"/>
                    </w:rPr>
                    <w:t>.</w:t>
                  </w:r>
                  <w:r w:rsidRPr="00830D80">
                    <w:rPr>
                      <w:rFonts w:ascii="Arial" w:hAnsi="Arial" w:cs="Arial"/>
                      <w:sz w:val="18"/>
                      <w:szCs w:val="20"/>
                      <w:lang w:eastAsia="zh-CN"/>
                    </w:rPr>
                    <w:br/>
                    <w:t xml:space="preserve">Absence of the </w:t>
                  </w:r>
                  <w:proofErr w:type="spellStart"/>
                  <w:r w:rsidRPr="00830D80">
                    <w:rPr>
                      <w:rFonts w:ascii="Arial" w:hAnsi="Arial" w:cs="Arial"/>
                      <w:i/>
                      <w:sz w:val="18"/>
                      <w:szCs w:val="20"/>
                      <w:lang w:eastAsia="zh-CN"/>
                    </w:rPr>
                    <w:t>channelBWs</w:t>
                  </w:r>
                  <w:proofErr w:type="spellEnd"/>
                  <w:r w:rsidRPr="00830D80">
                    <w:rPr>
                      <w:rFonts w:ascii="Arial" w:hAnsi="Arial" w:cs="Arial"/>
                      <w:i/>
                      <w:sz w:val="18"/>
                      <w:szCs w:val="20"/>
                      <w:lang w:eastAsia="zh-CN"/>
                    </w:rPr>
                    <w:t>-DL</w:t>
                  </w:r>
                  <w:r w:rsidRPr="00830D80">
                    <w:rPr>
                      <w:rFonts w:ascii="Arial" w:hAnsi="Arial" w:cs="Arial"/>
                      <w:sz w:val="18"/>
                      <w:szCs w:val="20"/>
                      <w:lang w:eastAsia="zh-CN"/>
                    </w:rPr>
                    <w:t xml:space="preserve"> (without suffix) for a band or absence of specific </w:t>
                  </w:r>
                  <w:proofErr w:type="spellStart"/>
                  <w:r w:rsidRPr="00830D80">
                    <w:rPr>
                      <w:rFonts w:ascii="Arial" w:hAnsi="Arial" w:cs="Arial"/>
                      <w:sz w:val="18"/>
                      <w:szCs w:val="20"/>
                      <w:lang w:eastAsia="zh-CN"/>
                    </w:rPr>
                    <w:t>scs-XXkHz</w:t>
                  </w:r>
                  <w:proofErr w:type="spellEnd"/>
                  <w:r w:rsidRPr="00830D80">
                    <w:rPr>
                      <w:rFonts w:ascii="Arial" w:hAnsi="Arial" w:cs="Arial"/>
                      <w:sz w:val="18"/>
                      <w:szCs w:val="20"/>
                      <w:lang w:eastAsia="zh-CN"/>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830D80">
                    <w:rPr>
                      <w:rFonts w:ascii="Arial" w:eastAsia="宋体" w:hAnsi="Arial" w:cs="Arial"/>
                      <w:sz w:val="18"/>
                      <w:szCs w:val="18"/>
                      <w:lang w:eastAsia="zh-CN"/>
                    </w:rPr>
                    <w:t xml:space="preserve"> For IAB-MT, t</w:t>
                  </w:r>
                  <w:r w:rsidRPr="00830D80">
                    <w:rPr>
                      <w:rFonts w:ascii="Arial" w:hAnsi="Arial" w:cs="Arial"/>
                      <w:sz w:val="18"/>
                      <w:szCs w:val="18"/>
                      <w:lang w:eastAsia="zh-CN"/>
                    </w:rPr>
                    <w:t>o determine whether the IAB-MT supports a channel bandwidth of 100 MHz, the network checks c</w:t>
                  </w:r>
                  <w:r w:rsidRPr="00830D80">
                    <w:rPr>
                      <w:rFonts w:ascii="Arial" w:hAnsi="Arial" w:cs="Arial"/>
                      <w:i/>
                      <w:iCs/>
                      <w:sz w:val="18"/>
                      <w:szCs w:val="18"/>
                      <w:lang w:eastAsia="zh-CN"/>
                    </w:rPr>
                    <w:t>hannelBW-DL-IAB-r16</w:t>
                  </w:r>
                  <w:r w:rsidRPr="00830D80">
                    <w:rPr>
                      <w:rFonts w:ascii="Arial" w:hAnsi="Arial" w:cs="Arial"/>
                      <w:sz w:val="18"/>
                      <w:szCs w:val="18"/>
                      <w:lang w:eastAsia="zh-CN"/>
                    </w:rPr>
                    <w:t>.</w:t>
                  </w:r>
                </w:p>
                <w:p w14:paraId="7BF39DDA" w14:textId="77777777" w:rsidR="000D3F4D" w:rsidRPr="00830D80" w:rsidRDefault="000D3F4D" w:rsidP="000D3F4D">
                  <w:pPr>
                    <w:keepNext/>
                    <w:keepLines/>
                    <w:overflowPunct w:val="0"/>
                    <w:autoSpaceDE w:val="0"/>
                    <w:autoSpaceDN w:val="0"/>
                    <w:adjustRightInd w:val="0"/>
                    <w:rPr>
                      <w:rFonts w:ascii="Arial" w:hAnsi="Arial" w:cs="Arial"/>
                      <w:sz w:val="18"/>
                      <w:szCs w:val="20"/>
                      <w:lang w:eastAsia="zh-CN"/>
                    </w:rPr>
                  </w:pPr>
                  <w:r w:rsidRPr="000D3F4D">
                    <w:rPr>
                      <w:rFonts w:ascii="Arial" w:hAnsi="Arial" w:cs="Arial"/>
                      <w:sz w:val="18"/>
                      <w:szCs w:val="20"/>
                      <w:highlight w:val="yellow"/>
                      <w:lang w:eastAsia="zh-CN"/>
                    </w:rPr>
                    <w:t xml:space="preserve">For FR1, the bits in </w:t>
                  </w:r>
                  <w:proofErr w:type="spellStart"/>
                  <w:r w:rsidRPr="000D3F4D">
                    <w:rPr>
                      <w:rFonts w:ascii="Arial" w:hAnsi="Arial" w:cs="Arial"/>
                      <w:i/>
                      <w:iCs/>
                      <w:sz w:val="18"/>
                      <w:szCs w:val="20"/>
                      <w:highlight w:val="yellow"/>
                      <w:lang w:eastAsia="zh-CN"/>
                    </w:rPr>
                    <w:t>channelBWs</w:t>
                  </w:r>
                  <w:proofErr w:type="spellEnd"/>
                  <w:r w:rsidRPr="000D3F4D">
                    <w:rPr>
                      <w:rFonts w:ascii="Arial" w:hAnsi="Arial" w:cs="Arial"/>
                      <w:i/>
                      <w:iCs/>
                      <w:sz w:val="18"/>
                      <w:szCs w:val="20"/>
                      <w:highlight w:val="yellow"/>
                      <w:lang w:eastAsia="zh-CN"/>
                    </w:rPr>
                    <w:t xml:space="preserve">-DL </w:t>
                  </w:r>
                  <w:r w:rsidRPr="000D3F4D">
                    <w:rPr>
                      <w:rFonts w:ascii="Arial" w:hAnsi="Arial" w:cs="Arial"/>
                      <w:sz w:val="18"/>
                      <w:szCs w:val="20"/>
                      <w:highlight w:val="yellow"/>
                      <w:lang w:eastAsia="zh-CN"/>
                    </w:rPr>
                    <w:t>(without suffix) starting from the leading / leftmost bit indicate 5, 10, 15, 20, 25, 30, 40, 50, 60 and 80MHz</w:t>
                  </w:r>
                  <w:r w:rsidRPr="00830D80">
                    <w:rPr>
                      <w:rFonts w:ascii="Arial" w:hAnsi="Arial" w:cs="Arial"/>
                      <w:sz w:val="18"/>
                      <w:szCs w:val="20"/>
                      <w:lang w:eastAsia="zh-CN"/>
                    </w:rPr>
                    <w:t xml:space="preserve">. For FR2, the bits in </w:t>
                  </w:r>
                  <w:proofErr w:type="spellStart"/>
                  <w:r w:rsidRPr="00830D80">
                    <w:rPr>
                      <w:rFonts w:ascii="Arial" w:hAnsi="Arial" w:cs="Arial"/>
                      <w:i/>
                      <w:sz w:val="18"/>
                      <w:szCs w:val="20"/>
                      <w:lang w:eastAsia="zh-CN"/>
                    </w:rPr>
                    <w:t>channelBWs</w:t>
                  </w:r>
                  <w:proofErr w:type="spellEnd"/>
                  <w:r w:rsidRPr="00830D80">
                    <w:rPr>
                      <w:rFonts w:ascii="Arial" w:hAnsi="Arial" w:cs="Arial"/>
                      <w:i/>
                      <w:sz w:val="18"/>
                      <w:szCs w:val="20"/>
                      <w:lang w:eastAsia="zh-CN"/>
                    </w:rPr>
                    <w:t xml:space="preserve">-DL </w:t>
                  </w:r>
                  <w:r w:rsidRPr="00830D80">
                    <w:rPr>
                      <w:rFonts w:ascii="Arial" w:hAnsi="Arial" w:cs="Arial"/>
                      <w:sz w:val="18"/>
                      <w:szCs w:val="20"/>
                      <w:lang w:eastAsia="zh-CN"/>
                    </w:rPr>
                    <w:t xml:space="preserve">(without suffix) starting from the leading / leftmost bit indicate 50, 100 and 200MHz. </w:t>
                  </w:r>
                  <w:r w:rsidRPr="00830D80">
                    <w:rPr>
                      <w:rFonts w:ascii="Arial" w:hAnsi="Arial" w:cs="Arial"/>
                      <w:sz w:val="18"/>
                      <w:szCs w:val="18"/>
                      <w:lang w:eastAsia="zh-CN"/>
                    </w:rPr>
                    <w:t>The third / rightmost bit (for 200MHz) shall be set to 1</w:t>
                  </w:r>
                  <w:r w:rsidRPr="00830D80">
                    <w:rPr>
                      <w:rFonts w:ascii="Arial" w:hAnsi="Arial" w:cs="Arial"/>
                      <w:sz w:val="18"/>
                      <w:szCs w:val="20"/>
                      <w:lang w:eastAsia="zh-CN"/>
                    </w:rPr>
                    <w:t xml:space="preserve">. </w:t>
                  </w:r>
                  <w:r w:rsidRPr="00830D80">
                    <w:rPr>
                      <w:rFonts w:ascii="Arial" w:hAnsi="Arial" w:cs="Arial"/>
                      <w:sz w:val="18"/>
                      <w:szCs w:val="18"/>
                      <w:lang w:eastAsia="zh-CN"/>
                    </w:rPr>
                    <w:t xml:space="preserve">For IAB-MT the third / rightmost bit (for 200MHz) is ignored. To determine whether the IAB-MT supports a channel bandwidth of 200 MHz, the network checks </w:t>
                  </w:r>
                  <w:r w:rsidRPr="00830D80">
                    <w:rPr>
                      <w:rFonts w:ascii="Arial" w:hAnsi="Arial" w:cs="Arial"/>
                      <w:i/>
                      <w:iCs/>
                      <w:sz w:val="18"/>
                      <w:szCs w:val="18"/>
                      <w:lang w:eastAsia="zh-CN"/>
                    </w:rPr>
                    <w:t>channelBW-DL-IAB-r16</w:t>
                  </w:r>
                  <w:r w:rsidRPr="00830D80">
                    <w:rPr>
                      <w:rFonts w:ascii="Arial" w:hAnsi="Arial" w:cs="Arial"/>
                      <w:sz w:val="18"/>
                      <w:szCs w:val="18"/>
                      <w:lang w:eastAsia="zh-CN"/>
                    </w:rPr>
                    <w:t>.</w:t>
                  </w:r>
                </w:p>
                <w:p w14:paraId="4BFBB30C" w14:textId="77777777" w:rsidR="000D3F4D" w:rsidRPr="00830D80" w:rsidRDefault="000D3F4D" w:rsidP="000D3F4D">
                  <w:pPr>
                    <w:keepNext/>
                    <w:keepLines/>
                    <w:overflowPunct w:val="0"/>
                    <w:autoSpaceDE w:val="0"/>
                    <w:autoSpaceDN w:val="0"/>
                    <w:adjustRightInd w:val="0"/>
                    <w:rPr>
                      <w:rFonts w:ascii="Arial" w:hAnsi="Arial" w:cs="Arial"/>
                      <w:sz w:val="18"/>
                      <w:szCs w:val="20"/>
                      <w:lang w:eastAsia="zh-CN"/>
                    </w:rPr>
                  </w:pPr>
                  <w:r w:rsidRPr="00830D80">
                    <w:rPr>
                      <w:rFonts w:ascii="Arial" w:hAnsi="Arial" w:cs="Arial"/>
                      <w:sz w:val="18"/>
                      <w:szCs w:val="20"/>
                      <w:lang w:eastAsia="zh-CN"/>
                    </w:rPr>
                    <w:t xml:space="preserve">For FR1, the leading/leftmost bit in </w:t>
                  </w:r>
                  <w:r w:rsidRPr="00830D80">
                    <w:rPr>
                      <w:rFonts w:ascii="Arial" w:hAnsi="Arial" w:cs="Arial"/>
                      <w:i/>
                      <w:sz w:val="18"/>
                      <w:szCs w:val="20"/>
                      <w:lang w:eastAsia="zh-CN"/>
                    </w:rPr>
                    <w:t>channelBWs-DL-v1590</w:t>
                  </w:r>
                  <w:r w:rsidRPr="00830D80">
                    <w:rPr>
                      <w:rFonts w:ascii="Arial" w:hAnsi="Arial" w:cs="Arial"/>
                      <w:sz w:val="18"/>
                      <w:szCs w:val="20"/>
                      <w:lang w:eastAsia="zh-CN"/>
                    </w:rPr>
                    <w:t xml:space="preserve"> indicates 70MHz, the second leftmost bit indicates 45MHz, the third leftmost bit indicates 35MHz, the fourth leftmost bit indicates 100MHz and all the remaining bits in </w:t>
                  </w:r>
                  <w:r w:rsidRPr="00830D80">
                    <w:rPr>
                      <w:rFonts w:ascii="Arial" w:hAnsi="Arial" w:cs="Arial"/>
                      <w:i/>
                      <w:sz w:val="18"/>
                      <w:szCs w:val="20"/>
                      <w:lang w:eastAsia="zh-CN"/>
                    </w:rPr>
                    <w:t>channelBWs-DL-v1590</w:t>
                  </w:r>
                  <w:r w:rsidRPr="00830D80">
                    <w:rPr>
                      <w:rFonts w:ascii="Arial" w:hAnsi="Arial" w:cs="Arial"/>
                      <w:sz w:val="18"/>
                      <w:szCs w:val="20"/>
                      <w:lang w:eastAsia="zh-CN"/>
                    </w:rPr>
                    <w:t xml:space="preserve"> shall be set to 0.</w:t>
                  </w:r>
                  <w:r w:rsidRPr="00830D80">
                    <w:rPr>
                      <w:rFonts w:ascii="Arial" w:hAnsi="Arial" w:cs="Arial"/>
                      <w:sz w:val="18"/>
                      <w:szCs w:val="21"/>
                      <w:lang w:eastAsia="zh-CN"/>
                    </w:rPr>
                    <w:t xml:space="preserve"> The </w:t>
                  </w:r>
                  <w:r w:rsidRPr="00830D80">
                    <w:rPr>
                      <w:rFonts w:ascii="Arial" w:hAnsi="Arial" w:cs="Arial"/>
                      <w:sz w:val="18"/>
                      <w:szCs w:val="20"/>
                      <w:lang w:eastAsia="zh-CN"/>
                    </w:rPr>
                    <w:t>fourth leftmost bit</w:t>
                  </w:r>
                  <w:r w:rsidRPr="00830D80">
                    <w:rPr>
                      <w:rFonts w:ascii="Arial" w:hAnsi="Arial" w:cs="Arial"/>
                      <w:sz w:val="18"/>
                      <w:szCs w:val="21"/>
                      <w:lang w:eastAsia="zh-CN"/>
                    </w:rPr>
                    <w:t xml:space="preserve"> (</w:t>
                  </w:r>
                  <w:r w:rsidRPr="00830D80">
                    <w:rPr>
                      <w:rFonts w:ascii="Arial" w:hAnsi="Arial" w:cs="Arial"/>
                      <w:sz w:val="18"/>
                      <w:szCs w:val="18"/>
                      <w:lang w:eastAsia="zh-CN"/>
                    </w:rPr>
                    <w:t xml:space="preserve">for </w:t>
                  </w:r>
                  <w:r w:rsidRPr="00830D80">
                    <w:rPr>
                      <w:rFonts w:ascii="Arial" w:hAnsi="Arial" w:cs="Arial"/>
                      <w:sz w:val="18"/>
                      <w:szCs w:val="21"/>
                      <w:lang w:eastAsia="zh-CN"/>
                    </w:rPr>
                    <w:t>100MHz) is not applicable for bands n41, n48, n77, n78, n79 and n90</w:t>
                  </w:r>
                  <w:r w:rsidRPr="00830D80">
                    <w:rPr>
                      <w:rFonts w:ascii="Arial" w:hAnsi="Arial" w:cs="Arial"/>
                      <w:sz w:val="18"/>
                      <w:szCs w:val="20"/>
                      <w:lang w:eastAsia="zh-CN"/>
                    </w:rPr>
                    <w:t xml:space="preserve"> </w:t>
                  </w:r>
                  <w:r w:rsidRPr="00830D80">
                    <w:rPr>
                      <w:rFonts w:ascii="Arial" w:hAnsi="Arial" w:cs="Arial"/>
                      <w:sz w:val="18"/>
                      <w:szCs w:val="21"/>
                      <w:lang w:eastAsia="zh-CN"/>
                    </w:rPr>
                    <w:t>as defined in TS 38.101-1 [2].</w:t>
                  </w:r>
                </w:p>
                <w:p w14:paraId="1210C122" w14:textId="77777777" w:rsidR="000D3F4D" w:rsidRPr="00830D80" w:rsidRDefault="000D3F4D" w:rsidP="000D3F4D">
                  <w:pPr>
                    <w:keepNext/>
                    <w:keepLines/>
                    <w:overflowPunct w:val="0"/>
                    <w:autoSpaceDE w:val="0"/>
                    <w:autoSpaceDN w:val="0"/>
                    <w:adjustRightInd w:val="0"/>
                    <w:rPr>
                      <w:rFonts w:ascii="Arial" w:hAnsi="Arial" w:cs="Arial"/>
                      <w:sz w:val="18"/>
                      <w:szCs w:val="20"/>
                      <w:lang w:eastAsia="zh-CN"/>
                    </w:rPr>
                  </w:pPr>
                </w:p>
                <w:p w14:paraId="27CDECCD" w14:textId="77777777" w:rsidR="000D3F4D" w:rsidRPr="00830D80" w:rsidRDefault="000D3F4D" w:rsidP="000D3F4D">
                  <w:pPr>
                    <w:keepNext/>
                    <w:keepLines/>
                    <w:overflowPunct w:val="0"/>
                    <w:autoSpaceDE w:val="0"/>
                    <w:autoSpaceDN w:val="0"/>
                    <w:adjustRightInd w:val="0"/>
                    <w:ind w:left="851" w:hanging="851"/>
                    <w:rPr>
                      <w:rFonts w:ascii="Arial" w:hAnsi="Arial" w:cs="Arial"/>
                      <w:sz w:val="18"/>
                      <w:szCs w:val="20"/>
                      <w:lang w:eastAsia="zh-CN"/>
                    </w:rPr>
                  </w:pPr>
                  <w:r w:rsidRPr="00830D80">
                    <w:rPr>
                      <w:rFonts w:ascii="Arial" w:hAnsi="Arial" w:cs="Arial"/>
                      <w:sz w:val="18"/>
                      <w:szCs w:val="20"/>
                      <w:lang w:eastAsia="zh-CN"/>
                    </w:rPr>
                    <w:t>NOTE:</w:t>
                  </w:r>
                  <w:r w:rsidRPr="00830D80">
                    <w:rPr>
                      <w:rFonts w:ascii="Arial" w:hAnsi="Arial" w:cs="Arial"/>
                      <w:sz w:val="18"/>
                      <w:szCs w:val="20"/>
                      <w:lang w:eastAsia="zh-CN"/>
                    </w:rPr>
                    <w:tab/>
                    <w:t xml:space="preserve">To determine whether the UE supports a specific SCS for a given band, the network validates the </w:t>
                  </w:r>
                  <w:proofErr w:type="spellStart"/>
                  <w:r w:rsidRPr="00830D80">
                    <w:rPr>
                      <w:rFonts w:ascii="Arial" w:hAnsi="Arial" w:cs="Arial"/>
                      <w:i/>
                      <w:sz w:val="18"/>
                      <w:szCs w:val="20"/>
                      <w:lang w:eastAsia="zh-CN"/>
                    </w:rPr>
                    <w:t>supportedSubCarrierSpacingDL</w:t>
                  </w:r>
                  <w:proofErr w:type="spellEnd"/>
                  <w:r w:rsidRPr="00830D80">
                    <w:rPr>
                      <w:rFonts w:ascii="Arial" w:hAnsi="Arial" w:cs="Arial"/>
                      <w:sz w:val="18"/>
                      <w:szCs w:val="20"/>
                      <w:lang w:eastAsia="zh-CN"/>
                    </w:rPr>
                    <w:t xml:space="preserve"> and the </w:t>
                  </w:r>
                  <w:r w:rsidRPr="00830D80">
                    <w:rPr>
                      <w:rFonts w:ascii="Arial" w:hAnsi="Arial" w:cs="Arial"/>
                      <w:i/>
                      <w:sz w:val="18"/>
                      <w:szCs w:val="20"/>
                      <w:lang w:eastAsia="zh-CN"/>
                    </w:rPr>
                    <w:t>scs-60kHz</w:t>
                  </w:r>
                  <w:r w:rsidRPr="00830D80">
                    <w:rPr>
                      <w:rFonts w:ascii="Arial" w:hAnsi="Arial" w:cs="Arial"/>
                      <w:sz w:val="18"/>
                      <w:szCs w:val="20"/>
                      <w:lang w:eastAsia="zh-CN"/>
                    </w:rPr>
                    <w:t>.</w:t>
                  </w:r>
                  <w:r w:rsidRPr="00830D80">
                    <w:rPr>
                      <w:rFonts w:ascii="Arial" w:hAnsi="Arial" w:cs="Arial"/>
                      <w:sz w:val="18"/>
                      <w:szCs w:val="20"/>
                      <w:lang w:eastAsia="zh-CN"/>
                    </w:rPr>
                    <w:br/>
                    <w:t xml:space="preserve">To determine whether the UE supports a channel bandwidth of 90 MHz, the network may ignore this capability and validate instead the </w:t>
                  </w:r>
                  <w:r w:rsidRPr="00830D80">
                    <w:rPr>
                      <w:rFonts w:ascii="Arial" w:hAnsi="Arial" w:cs="Arial"/>
                      <w:i/>
                      <w:sz w:val="18"/>
                      <w:szCs w:val="20"/>
                      <w:lang w:eastAsia="zh-CN"/>
                    </w:rPr>
                    <w:t>channelBW-90mhz</w:t>
                  </w:r>
                  <w:r w:rsidRPr="00830D80">
                    <w:rPr>
                      <w:rFonts w:ascii="Arial" w:hAnsi="Arial" w:cs="Arial"/>
                      <w:sz w:val="18"/>
                      <w:szCs w:val="20"/>
                      <w:lang w:eastAsia="zh-CN"/>
                    </w:rPr>
                    <w:t xml:space="preserve">, the </w:t>
                  </w:r>
                  <w:proofErr w:type="spellStart"/>
                  <w:r w:rsidRPr="00830D80">
                    <w:rPr>
                      <w:rFonts w:ascii="Arial" w:hAnsi="Arial" w:cs="Arial"/>
                      <w:i/>
                      <w:sz w:val="18"/>
                      <w:szCs w:val="20"/>
                      <w:lang w:eastAsia="zh-CN"/>
                    </w:rPr>
                    <w:t>supportedBandwidthCombinationSet</w:t>
                  </w:r>
                  <w:proofErr w:type="spellEnd"/>
                  <w:r w:rsidRPr="00830D80">
                    <w:rPr>
                      <w:rFonts w:ascii="Arial" w:hAnsi="Arial" w:cs="Arial"/>
                      <w:iCs/>
                      <w:sz w:val="18"/>
                      <w:szCs w:val="20"/>
                      <w:lang w:eastAsia="zh-CN"/>
                    </w:rPr>
                    <w:t xml:space="preserve"> and the </w:t>
                  </w:r>
                  <w:proofErr w:type="spellStart"/>
                  <w:r w:rsidRPr="00830D80">
                    <w:rPr>
                      <w:rFonts w:ascii="Arial" w:hAnsi="Arial" w:cs="Arial"/>
                      <w:i/>
                      <w:sz w:val="18"/>
                      <w:szCs w:val="20"/>
                      <w:lang w:eastAsia="zh-CN"/>
                    </w:rPr>
                    <w:t>supportedBandwidthCombinationSetIntraENDC</w:t>
                  </w:r>
                  <w:proofErr w:type="spellEnd"/>
                  <w:r w:rsidRPr="00830D80">
                    <w:rPr>
                      <w:rFonts w:ascii="Arial" w:hAnsi="Arial" w:cs="Arial"/>
                      <w:sz w:val="18"/>
                      <w:szCs w:val="20"/>
                      <w:lang w:eastAsia="zh-CN"/>
                    </w:rPr>
                    <w:t xml:space="preserve">. For serving cell(s) with other channel bandwidths the network validates the </w:t>
                  </w:r>
                  <w:proofErr w:type="spellStart"/>
                  <w:r w:rsidRPr="00830D80">
                    <w:rPr>
                      <w:rFonts w:ascii="Arial" w:hAnsi="Arial" w:cs="Arial"/>
                      <w:i/>
                      <w:sz w:val="18"/>
                      <w:szCs w:val="20"/>
                      <w:lang w:eastAsia="zh-CN"/>
                    </w:rPr>
                    <w:t>channelBWs</w:t>
                  </w:r>
                  <w:proofErr w:type="spellEnd"/>
                  <w:r w:rsidRPr="00830D80">
                    <w:rPr>
                      <w:rFonts w:ascii="Arial" w:hAnsi="Arial" w:cs="Arial"/>
                      <w:i/>
                      <w:sz w:val="18"/>
                      <w:szCs w:val="20"/>
                      <w:lang w:eastAsia="zh-CN"/>
                    </w:rPr>
                    <w:t>-DL</w:t>
                  </w:r>
                  <w:r w:rsidRPr="00830D80">
                    <w:rPr>
                      <w:rFonts w:ascii="Arial" w:hAnsi="Arial" w:cs="Arial"/>
                      <w:sz w:val="18"/>
                      <w:szCs w:val="20"/>
                      <w:lang w:eastAsia="zh-CN"/>
                    </w:rPr>
                    <w:t xml:space="preserve">, the </w:t>
                  </w:r>
                  <w:proofErr w:type="spellStart"/>
                  <w:r w:rsidRPr="00830D80">
                    <w:rPr>
                      <w:rFonts w:ascii="Arial" w:hAnsi="Arial" w:cs="Arial"/>
                      <w:i/>
                      <w:sz w:val="18"/>
                      <w:szCs w:val="20"/>
                      <w:lang w:eastAsia="zh-CN"/>
                    </w:rPr>
                    <w:t>supportedBandwidthCombinationSet</w:t>
                  </w:r>
                  <w:proofErr w:type="spellEnd"/>
                  <w:r w:rsidRPr="00830D80">
                    <w:rPr>
                      <w:rFonts w:ascii="Arial" w:hAnsi="Arial" w:cs="Arial"/>
                      <w:sz w:val="18"/>
                      <w:szCs w:val="20"/>
                      <w:lang w:eastAsia="zh-CN"/>
                    </w:rPr>
                    <w:t xml:space="preserve">, the </w:t>
                  </w:r>
                  <w:proofErr w:type="spellStart"/>
                  <w:r w:rsidRPr="00830D80">
                    <w:rPr>
                      <w:rFonts w:ascii="Arial" w:hAnsi="Arial" w:cs="Arial"/>
                      <w:i/>
                      <w:iCs/>
                      <w:sz w:val="18"/>
                      <w:szCs w:val="20"/>
                      <w:lang w:eastAsia="zh-CN"/>
                    </w:rPr>
                    <w:t>supportedBandwidthCombinationSetIntraENDC</w:t>
                  </w:r>
                  <w:proofErr w:type="spellEnd"/>
                  <w:r w:rsidRPr="00830D80">
                    <w:rPr>
                      <w:rFonts w:ascii="Arial" w:hAnsi="Arial" w:cs="Arial"/>
                      <w:sz w:val="18"/>
                      <w:szCs w:val="20"/>
                      <w:lang w:eastAsia="zh-CN"/>
                    </w:rPr>
                    <w:t xml:space="preserve">, the </w:t>
                  </w:r>
                  <w:proofErr w:type="spellStart"/>
                  <w:r w:rsidRPr="00830D80">
                    <w:rPr>
                      <w:rFonts w:ascii="Arial" w:hAnsi="Arial" w:cs="Arial"/>
                      <w:i/>
                      <w:sz w:val="18"/>
                      <w:szCs w:val="20"/>
                      <w:lang w:eastAsia="zh-CN"/>
                    </w:rPr>
                    <w:t>asymmetricBandwidthCombinationSet</w:t>
                  </w:r>
                  <w:proofErr w:type="spellEnd"/>
                  <w:r w:rsidRPr="00830D80">
                    <w:rPr>
                      <w:rFonts w:ascii="Arial" w:hAnsi="Arial" w:cs="Arial"/>
                      <w:i/>
                      <w:sz w:val="18"/>
                      <w:szCs w:val="20"/>
                      <w:lang w:eastAsia="zh-CN"/>
                    </w:rPr>
                    <w:t xml:space="preserve"> </w:t>
                  </w:r>
                  <w:r w:rsidRPr="00830D80">
                    <w:rPr>
                      <w:rFonts w:ascii="Arial" w:hAnsi="Arial" w:cs="Arial"/>
                      <w:sz w:val="18"/>
                      <w:szCs w:val="20"/>
                      <w:lang w:eastAsia="zh-CN"/>
                    </w:rPr>
                    <w:t xml:space="preserve">(for a band supporting asymmetric channel bandwidth as defined in clause 5.3.6 of TS 38.101-1 [2]) and </w:t>
                  </w:r>
                  <w:proofErr w:type="spellStart"/>
                  <w:r w:rsidRPr="00830D80">
                    <w:rPr>
                      <w:rFonts w:ascii="Arial" w:hAnsi="Arial" w:cs="Arial"/>
                      <w:i/>
                      <w:sz w:val="18"/>
                      <w:szCs w:val="20"/>
                      <w:lang w:eastAsia="zh-CN"/>
                    </w:rPr>
                    <w:t>supportedBandwidthDL</w:t>
                  </w:r>
                  <w:proofErr w:type="spellEnd"/>
                  <w:r w:rsidRPr="00830D80">
                    <w:rPr>
                      <w:rFonts w:ascii="Arial" w:hAnsi="Arial" w:cs="Arial"/>
                      <w:sz w:val="18"/>
                      <w:szCs w:val="20"/>
                      <w:lang w:eastAsia="zh-CN"/>
                    </w:rPr>
                    <w:t>.</w:t>
                  </w:r>
                </w:p>
              </w:tc>
            </w:tr>
            <w:tr w:rsidR="000D3F4D" w:rsidRPr="00830D80" w14:paraId="0766924E" w14:textId="77777777" w:rsidTr="000D3F4D">
              <w:trPr>
                <w:cantSplit/>
                <w:tblHeader/>
              </w:trPr>
              <w:tc>
                <w:tcPr>
                  <w:tcW w:w="8813" w:type="dxa"/>
                  <w:tcBorders>
                    <w:top w:val="single" w:sz="4" w:space="0" w:color="808080"/>
                    <w:left w:val="single" w:sz="4" w:space="0" w:color="808080"/>
                    <w:bottom w:val="single" w:sz="4" w:space="0" w:color="808080"/>
                    <w:right w:val="single" w:sz="4" w:space="0" w:color="808080"/>
                  </w:tcBorders>
                </w:tcPr>
                <w:p w14:paraId="4A24CB88" w14:textId="77777777" w:rsidR="000D3F4D" w:rsidRPr="00830D80" w:rsidRDefault="000D3F4D" w:rsidP="000D3F4D">
                  <w:pPr>
                    <w:keepNext/>
                    <w:keepLines/>
                    <w:overflowPunct w:val="0"/>
                    <w:autoSpaceDE w:val="0"/>
                    <w:autoSpaceDN w:val="0"/>
                    <w:adjustRightInd w:val="0"/>
                    <w:rPr>
                      <w:rFonts w:ascii="Arial" w:hAnsi="Arial" w:cs="Arial"/>
                      <w:b/>
                      <w:i/>
                      <w:sz w:val="18"/>
                      <w:szCs w:val="20"/>
                      <w:lang w:eastAsia="zh-CN"/>
                    </w:rPr>
                  </w:pPr>
                  <w:proofErr w:type="spellStart"/>
                  <w:r w:rsidRPr="00830D80">
                    <w:rPr>
                      <w:rFonts w:ascii="Arial" w:hAnsi="Arial" w:cs="Arial"/>
                      <w:b/>
                      <w:i/>
                      <w:sz w:val="18"/>
                      <w:szCs w:val="20"/>
                      <w:lang w:eastAsia="zh-CN"/>
                    </w:rPr>
                    <w:t>channelBWs</w:t>
                  </w:r>
                  <w:proofErr w:type="spellEnd"/>
                  <w:r w:rsidRPr="00830D80">
                    <w:rPr>
                      <w:rFonts w:ascii="Arial" w:hAnsi="Arial" w:cs="Arial"/>
                      <w:b/>
                      <w:i/>
                      <w:sz w:val="18"/>
                      <w:szCs w:val="20"/>
                      <w:lang w:eastAsia="zh-CN"/>
                    </w:rPr>
                    <w:t>-UL</w:t>
                  </w:r>
                </w:p>
                <w:p w14:paraId="00A1027E" w14:textId="77777777" w:rsidR="000D3F4D" w:rsidRPr="00830D80" w:rsidRDefault="000D3F4D" w:rsidP="000D3F4D">
                  <w:pPr>
                    <w:keepNext/>
                    <w:keepLines/>
                    <w:overflowPunct w:val="0"/>
                    <w:autoSpaceDE w:val="0"/>
                    <w:autoSpaceDN w:val="0"/>
                    <w:adjustRightInd w:val="0"/>
                    <w:rPr>
                      <w:rFonts w:ascii="Arial" w:hAnsi="Arial" w:cs="Arial"/>
                      <w:sz w:val="18"/>
                      <w:szCs w:val="20"/>
                      <w:lang w:eastAsia="zh-CN"/>
                    </w:rPr>
                  </w:pPr>
                  <w:r w:rsidRPr="000D3F4D">
                    <w:rPr>
                      <w:rFonts w:ascii="Arial" w:hAnsi="Arial" w:cs="Arial"/>
                      <w:sz w:val="18"/>
                      <w:szCs w:val="20"/>
                      <w:highlight w:val="yellow"/>
                      <w:lang w:eastAsia="zh-CN"/>
                    </w:rPr>
                    <w:t>Indicates for each subcarrier spacing the UE supported channel bandwidths.</w:t>
                  </w:r>
                </w:p>
                <w:p w14:paraId="3BE94655" w14:textId="77777777" w:rsidR="000D3F4D" w:rsidRPr="00830D80" w:rsidRDefault="000D3F4D" w:rsidP="000D3F4D">
                  <w:pPr>
                    <w:keepNext/>
                    <w:keepLines/>
                    <w:overflowPunct w:val="0"/>
                    <w:autoSpaceDE w:val="0"/>
                    <w:autoSpaceDN w:val="0"/>
                    <w:adjustRightInd w:val="0"/>
                    <w:rPr>
                      <w:rFonts w:ascii="Arial" w:hAnsi="Arial" w:cs="Arial"/>
                      <w:sz w:val="18"/>
                      <w:szCs w:val="20"/>
                      <w:lang w:eastAsia="zh-CN"/>
                    </w:rPr>
                  </w:pPr>
                  <w:r w:rsidRPr="00830D80">
                    <w:rPr>
                      <w:rFonts w:ascii="Arial" w:hAnsi="Arial" w:cs="Arial"/>
                      <w:sz w:val="18"/>
                      <w:szCs w:val="20"/>
                      <w:lang w:eastAsia="zh-CN"/>
                    </w:rPr>
                    <w:t xml:space="preserve">Absence of the </w:t>
                  </w:r>
                  <w:proofErr w:type="spellStart"/>
                  <w:r w:rsidRPr="00830D80">
                    <w:rPr>
                      <w:rFonts w:ascii="Arial" w:hAnsi="Arial" w:cs="Arial"/>
                      <w:i/>
                      <w:sz w:val="18"/>
                      <w:szCs w:val="20"/>
                      <w:lang w:eastAsia="zh-CN"/>
                    </w:rPr>
                    <w:t>channelBWs</w:t>
                  </w:r>
                  <w:proofErr w:type="spellEnd"/>
                  <w:r w:rsidRPr="00830D80">
                    <w:rPr>
                      <w:rFonts w:ascii="Arial" w:hAnsi="Arial" w:cs="Arial"/>
                      <w:i/>
                      <w:sz w:val="18"/>
                      <w:szCs w:val="20"/>
                      <w:lang w:eastAsia="zh-CN"/>
                    </w:rPr>
                    <w:t xml:space="preserve">-UL </w:t>
                  </w:r>
                  <w:r w:rsidRPr="00830D80">
                    <w:rPr>
                      <w:rFonts w:ascii="Arial" w:hAnsi="Arial" w:cs="Arial"/>
                      <w:sz w:val="18"/>
                      <w:szCs w:val="20"/>
                      <w:lang w:eastAsia="zh-CN"/>
                    </w:rPr>
                    <w:t xml:space="preserve">(without suffix) for a band or absence of specific </w:t>
                  </w:r>
                  <w:proofErr w:type="spellStart"/>
                  <w:r w:rsidRPr="00830D80">
                    <w:rPr>
                      <w:rFonts w:ascii="Arial" w:hAnsi="Arial" w:cs="Arial"/>
                      <w:sz w:val="18"/>
                      <w:szCs w:val="20"/>
                      <w:lang w:eastAsia="zh-CN"/>
                    </w:rPr>
                    <w:t>scs-XXkHz</w:t>
                  </w:r>
                  <w:proofErr w:type="spellEnd"/>
                  <w:r w:rsidRPr="00830D80">
                    <w:rPr>
                      <w:rFonts w:ascii="Arial" w:hAnsi="Arial" w:cs="Arial"/>
                      <w:sz w:val="18"/>
                      <w:szCs w:val="20"/>
                      <w:lang w:eastAsia="zh-CN"/>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830D80">
                    <w:rPr>
                      <w:rFonts w:ascii="Arial" w:eastAsia="宋体" w:hAnsi="Arial" w:cs="Arial"/>
                      <w:sz w:val="18"/>
                      <w:szCs w:val="18"/>
                      <w:lang w:eastAsia="zh-CN"/>
                    </w:rPr>
                    <w:t>For IAB-MT, t</w:t>
                  </w:r>
                  <w:r w:rsidRPr="00830D80">
                    <w:rPr>
                      <w:rFonts w:ascii="Arial" w:hAnsi="Arial" w:cs="Arial"/>
                      <w:sz w:val="18"/>
                      <w:szCs w:val="18"/>
                      <w:lang w:eastAsia="zh-CN"/>
                    </w:rPr>
                    <w:t xml:space="preserve">o determine whether the IAB-MT supports a channel bandwidth of 100 MHz, the network checks </w:t>
                  </w:r>
                  <w:r w:rsidRPr="00830D80">
                    <w:rPr>
                      <w:rFonts w:ascii="Arial" w:hAnsi="Arial" w:cs="Arial"/>
                      <w:i/>
                      <w:iCs/>
                      <w:sz w:val="18"/>
                      <w:szCs w:val="18"/>
                      <w:lang w:eastAsia="zh-CN"/>
                    </w:rPr>
                    <w:t>channelBW-UL-IAB-r16</w:t>
                  </w:r>
                  <w:r w:rsidRPr="00830D80">
                    <w:rPr>
                      <w:rFonts w:ascii="Arial" w:hAnsi="Arial" w:cs="Arial"/>
                      <w:sz w:val="18"/>
                      <w:szCs w:val="18"/>
                      <w:lang w:eastAsia="zh-CN"/>
                    </w:rPr>
                    <w:t>.</w:t>
                  </w:r>
                </w:p>
                <w:p w14:paraId="7F3C0B4F" w14:textId="77777777" w:rsidR="000D3F4D" w:rsidRPr="00830D80" w:rsidRDefault="000D3F4D" w:rsidP="000D3F4D">
                  <w:pPr>
                    <w:keepNext/>
                    <w:keepLines/>
                    <w:overflowPunct w:val="0"/>
                    <w:autoSpaceDE w:val="0"/>
                    <w:autoSpaceDN w:val="0"/>
                    <w:adjustRightInd w:val="0"/>
                    <w:rPr>
                      <w:rFonts w:ascii="Arial" w:hAnsi="Arial" w:cs="Arial"/>
                      <w:sz w:val="18"/>
                      <w:szCs w:val="20"/>
                      <w:lang w:eastAsia="zh-CN"/>
                    </w:rPr>
                  </w:pPr>
                  <w:r w:rsidRPr="000D3F4D">
                    <w:rPr>
                      <w:rFonts w:ascii="Arial" w:hAnsi="Arial" w:cs="Arial"/>
                      <w:sz w:val="18"/>
                      <w:szCs w:val="20"/>
                      <w:highlight w:val="yellow"/>
                      <w:lang w:eastAsia="zh-CN"/>
                    </w:rPr>
                    <w:t xml:space="preserve">For FR1, the bits in </w:t>
                  </w:r>
                  <w:proofErr w:type="spellStart"/>
                  <w:r w:rsidRPr="000D3F4D">
                    <w:rPr>
                      <w:rFonts w:ascii="Arial" w:hAnsi="Arial" w:cs="Arial"/>
                      <w:i/>
                      <w:iCs/>
                      <w:sz w:val="18"/>
                      <w:szCs w:val="20"/>
                      <w:highlight w:val="yellow"/>
                      <w:lang w:eastAsia="zh-CN"/>
                    </w:rPr>
                    <w:t>channelBWs</w:t>
                  </w:r>
                  <w:proofErr w:type="spellEnd"/>
                  <w:r w:rsidRPr="000D3F4D">
                    <w:rPr>
                      <w:rFonts w:ascii="Arial" w:hAnsi="Arial" w:cs="Arial"/>
                      <w:i/>
                      <w:iCs/>
                      <w:sz w:val="18"/>
                      <w:szCs w:val="20"/>
                      <w:highlight w:val="yellow"/>
                      <w:lang w:eastAsia="zh-CN"/>
                    </w:rPr>
                    <w:t xml:space="preserve">-UL </w:t>
                  </w:r>
                  <w:r w:rsidRPr="000D3F4D">
                    <w:rPr>
                      <w:rFonts w:ascii="Arial" w:hAnsi="Arial" w:cs="Arial"/>
                      <w:sz w:val="18"/>
                      <w:szCs w:val="20"/>
                      <w:highlight w:val="yellow"/>
                      <w:lang w:eastAsia="zh-CN"/>
                    </w:rPr>
                    <w:t>(without suffix) starting from the leading / leftmost bit indicate 5, 10, 15, 20, 25, 30, 40, 50, 60 and 80MHz.</w:t>
                  </w:r>
                  <w:r w:rsidRPr="00830D80">
                    <w:rPr>
                      <w:rFonts w:ascii="Arial" w:hAnsi="Arial" w:cs="Arial"/>
                      <w:sz w:val="18"/>
                      <w:szCs w:val="20"/>
                      <w:lang w:eastAsia="zh-CN"/>
                    </w:rPr>
                    <w:t xml:space="preserve"> For FR2, the bits in </w:t>
                  </w:r>
                  <w:proofErr w:type="spellStart"/>
                  <w:r w:rsidRPr="00830D80">
                    <w:rPr>
                      <w:rFonts w:ascii="Arial" w:hAnsi="Arial" w:cs="Arial"/>
                      <w:i/>
                      <w:iCs/>
                      <w:sz w:val="18"/>
                      <w:szCs w:val="20"/>
                      <w:lang w:eastAsia="zh-CN"/>
                    </w:rPr>
                    <w:t>channelBWs</w:t>
                  </w:r>
                  <w:proofErr w:type="spellEnd"/>
                  <w:r w:rsidRPr="00830D80">
                    <w:rPr>
                      <w:rFonts w:ascii="Arial" w:hAnsi="Arial" w:cs="Arial"/>
                      <w:i/>
                      <w:iCs/>
                      <w:sz w:val="18"/>
                      <w:szCs w:val="20"/>
                      <w:lang w:eastAsia="zh-CN"/>
                    </w:rPr>
                    <w:t xml:space="preserve">-UL </w:t>
                  </w:r>
                  <w:r w:rsidRPr="00830D80">
                    <w:rPr>
                      <w:rFonts w:ascii="Arial" w:hAnsi="Arial" w:cs="Arial"/>
                      <w:sz w:val="18"/>
                      <w:szCs w:val="20"/>
                      <w:lang w:eastAsia="zh-CN"/>
                    </w:rPr>
                    <w:t xml:space="preserve">(without suffix) starting from the leading / leftmost bit indicate 50, 100 and 200MHz. </w:t>
                  </w:r>
                  <w:r w:rsidRPr="00830D80">
                    <w:rPr>
                      <w:rFonts w:ascii="Arial" w:hAnsi="Arial" w:cs="Arial"/>
                      <w:sz w:val="18"/>
                      <w:szCs w:val="18"/>
                      <w:lang w:eastAsia="zh-CN"/>
                    </w:rPr>
                    <w:t>The third / rightmost bit (for 200MHz) shall be set to 1</w:t>
                  </w:r>
                  <w:r w:rsidRPr="00830D80">
                    <w:rPr>
                      <w:rFonts w:ascii="Arial" w:hAnsi="Arial" w:cs="Arial"/>
                      <w:sz w:val="18"/>
                      <w:szCs w:val="20"/>
                      <w:lang w:eastAsia="zh-CN"/>
                    </w:rPr>
                    <w:t xml:space="preserve">. </w:t>
                  </w:r>
                  <w:r w:rsidRPr="00830D80">
                    <w:rPr>
                      <w:rFonts w:ascii="Arial" w:hAnsi="Arial" w:cs="Arial"/>
                      <w:sz w:val="18"/>
                      <w:szCs w:val="18"/>
                      <w:lang w:eastAsia="zh-CN"/>
                    </w:rPr>
                    <w:t xml:space="preserve">For IAB-MT the third / rightmost bit (for 200MHz) is ignored. To determine whether the IAB-MT supports a channel bandwidth of 200 MHz, the network checks </w:t>
                  </w:r>
                  <w:r w:rsidRPr="00830D80">
                    <w:rPr>
                      <w:rFonts w:ascii="Arial" w:hAnsi="Arial" w:cs="Arial"/>
                      <w:i/>
                      <w:iCs/>
                      <w:sz w:val="18"/>
                      <w:szCs w:val="18"/>
                      <w:lang w:eastAsia="zh-CN"/>
                    </w:rPr>
                    <w:t>channelBW-UL-IAB-r16</w:t>
                  </w:r>
                  <w:r w:rsidRPr="00830D80">
                    <w:rPr>
                      <w:rFonts w:ascii="Arial" w:hAnsi="Arial" w:cs="Arial"/>
                      <w:sz w:val="18"/>
                      <w:szCs w:val="18"/>
                      <w:lang w:eastAsia="zh-CN"/>
                    </w:rPr>
                    <w:t>.</w:t>
                  </w:r>
                </w:p>
                <w:p w14:paraId="3D8AD899" w14:textId="77777777" w:rsidR="000D3F4D" w:rsidRPr="00830D80" w:rsidRDefault="000D3F4D" w:rsidP="000D3F4D">
                  <w:pPr>
                    <w:keepNext/>
                    <w:keepLines/>
                    <w:overflowPunct w:val="0"/>
                    <w:autoSpaceDE w:val="0"/>
                    <w:autoSpaceDN w:val="0"/>
                    <w:adjustRightInd w:val="0"/>
                    <w:rPr>
                      <w:rFonts w:ascii="Arial" w:hAnsi="Arial" w:cs="Arial"/>
                      <w:sz w:val="18"/>
                      <w:szCs w:val="20"/>
                      <w:lang w:eastAsia="zh-CN"/>
                    </w:rPr>
                  </w:pPr>
                  <w:r w:rsidRPr="00830D80">
                    <w:rPr>
                      <w:rFonts w:ascii="Arial" w:hAnsi="Arial" w:cs="Arial"/>
                      <w:sz w:val="18"/>
                      <w:szCs w:val="20"/>
                      <w:lang w:eastAsia="zh-CN"/>
                    </w:rPr>
                    <w:t xml:space="preserve">For FR1, the leading/leftmost bit in </w:t>
                  </w:r>
                  <w:r w:rsidRPr="00830D80">
                    <w:rPr>
                      <w:rFonts w:ascii="Arial" w:hAnsi="Arial" w:cs="Arial"/>
                      <w:i/>
                      <w:sz w:val="18"/>
                      <w:szCs w:val="20"/>
                      <w:lang w:eastAsia="zh-CN"/>
                    </w:rPr>
                    <w:t>channelBWs-UL-v1590</w:t>
                  </w:r>
                  <w:r w:rsidRPr="00830D80">
                    <w:rPr>
                      <w:rFonts w:ascii="Arial" w:hAnsi="Arial" w:cs="Arial"/>
                      <w:sz w:val="18"/>
                      <w:szCs w:val="20"/>
                      <w:lang w:eastAsia="zh-CN"/>
                    </w:rPr>
                    <w:t xml:space="preserve"> indicates 70 MHz, the second leftmost bit indicates 45MHz, the third leftmost bit indicates 35MHz, the fourth leftmost bit indicates 100MHz and all the remaining bits in </w:t>
                  </w:r>
                  <w:r w:rsidRPr="00830D80">
                    <w:rPr>
                      <w:rFonts w:ascii="Arial" w:hAnsi="Arial" w:cs="Arial"/>
                      <w:i/>
                      <w:sz w:val="18"/>
                      <w:szCs w:val="20"/>
                      <w:lang w:eastAsia="zh-CN"/>
                    </w:rPr>
                    <w:t>channelBWs-UL-v1590</w:t>
                  </w:r>
                  <w:r w:rsidRPr="00830D80">
                    <w:rPr>
                      <w:rFonts w:ascii="Arial" w:hAnsi="Arial" w:cs="Arial"/>
                      <w:sz w:val="18"/>
                      <w:szCs w:val="20"/>
                      <w:lang w:eastAsia="zh-CN"/>
                    </w:rPr>
                    <w:t xml:space="preserve"> shall be set to 0.</w:t>
                  </w:r>
                  <w:r w:rsidRPr="00830D80">
                    <w:rPr>
                      <w:rFonts w:ascii="Arial" w:hAnsi="Arial" w:cs="Arial"/>
                      <w:sz w:val="18"/>
                      <w:szCs w:val="21"/>
                      <w:lang w:eastAsia="zh-CN"/>
                    </w:rPr>
                    <w:t xml:space="preserve"> The </w:t>
                  </w:r>
                  <w:r w:rsidRPr="00830D80">
                    <w:rPr>
                      <w:rFonts w:ascii="Arial" w:hAnsi="Arial" w:cs="Arial"/>
                      <w:sz w:val="18"/>
                      <w:szCs w:val="20"/>
                      <w:lang w:eastAsia="zh-CN"/>
                    </w:rPr>
                    <w:t>fourth leftmost bit</w:t>
                  </w:r>
                  <w:r w:rsidRPr="00830D80">
                    <w:rPr>
                      <w:rFonts w:ascii="Arial" w:hAnsi="Arial" w:cs="Arial"/>
                      <w:sz w:val="18"/>
                      <w:szCs w:val="21"/>
                      <w:lang w:eastAsia="zh-CN"/>
                    </w:rPr>
                    <w:t xml:space="preserve"> (</w:t>
                  </w:r>
                  <w:r w:rsidRPr="00830D80">
                    <w:rPr>
                      <w:rFonts w:ascii="Arial" w:hAnsi="Arial" w:cs="Arial"/>
                      <w:sz w:val="18"/>
                      <w:szCs w:val="18"/>
                      <w:lang w:eastAsia="zh-CN"/>
                    </w:rPr>
                    <w:t xml:space="preserve">for </w:t>
                  </w:r>
                  <w:r w:rsidRPr="00830D80">
                    <w:rPr>
                      <w:rFonts w:ascii="Arial" w:hAnsi="Arial" w:cs="Arial"/>
                      <w:sz w:val="18"/>
                      <w:szCs w:val="21"/>
                      <w:lang w:eastAsia="zh-CN"/>
                    </w:rPr>
                    <w:t>100MHz) is not applicable for bands n41, n48, n77, n78, n79 and n90</w:t>
                  </w:r>
                  <w:r w:rsidRPr="00830D80">
                    <w:rPr>
                      <w:rFonts w:ascii="Arial" w:hAnsi="Arial" w:cs="Arial"/>
                      <w:sz w:val="18"/>
                      <w:szCs w:val="20"/>
                      <w:lang w:eastAsia="zh-CN"/>
                    </w:rPr>
                    <w:t xml:space="preserve"> </w:t>
                  </w:r>
                  <w:r w:rsidRPr="00830D80">
                    <w:rPr>
                      <w:rFonts w:ascii="Arial" w:hAnsi="Arial" w:cs="Arial"/>
                      <w:sz w:val="18"/>
                      <w:szCs w:val="21"/>
                      <w:lang w:eastAsia="zh-CN"/>
                    </w:rPr>
                    <w:t>as defined in TS 38.101-1 [2].</w:t>
                  </w:r>
                </w:p>
                <w:p w14:paraId="12A44C03" w14:textId="77777777" w:rsidR="000D3F4D" w:rsidRPr="00830D80" w:rsidRDefault="000D3F4D" w:rsidP="000D3F4D">
                  <w:pPr>
                    <w:keepNext/>
                    <w:keepLines/>
                    <w:overflowPunct w:val="0"/>
                    <w:autoSpaceDE w:val="0"/>
                    <w:autoSpaceDN w:val="0"/>
                    <w:adjustRightInd w:val="0"/>
                    <w:ind w:left="851" w:hanging="851"/>
                    <w:rPr>
                      <w:rFonts w:ascii="Arial" w:hAnsi="Arial" w:cs="Arial"/>
                      <w:sz w:val="18"/>
                      <w:szCs w:val="20"/>
                      <w:lang w:eastAsia="zh-CN"/>
                    </w:rPr>
                  </w:pPr>
                </w:p>
                <w:p w14:paraId="4404CE2E" w14:textId="77777777" w:rsidR="000D3F4D" w:rsidRPr="00830D80" w:rsidRDefault="000D3F4D" w:rsidP="000D3F4D">
                  <w:pPr>
                    <w:keepNext/>
                    <w:keepLines/>
                    <w:overflowPunct w:val="0"/>
                    <w:autoSpaceDE w:val="0"/>
                    <w:autoSpaceDN w:val="0"/>
                    <w:adjustRightInd w:val="0"/>
                    <w:ind w:left="851" w:hanging="851"/>
                    <w:rPr>
                      <w:rFonts w:ascii="Arial" w:hAnsi="Arial" w:cs="Arial"/>
                      <w:sz w:val="18"/>
                      <w:szCs w:val="20"/>
                      <w:lang w:eastAsia="zh-CN"/>
                    </w:rPr>
                  </w:pPr>
                  <w:r w:rsidRPr="00830D80">
                    <w:rPr>
                      <w:rFonts w:ascii="Arial" w:hAnsi="Arial" w:cs="Arial"/>
                      <w:sz w:val="18"/>
                      <w:szCs w:val="20"/>
                      <w:lang w:eastAsia="zh-CN"/>
                    </w:rPr>
                    <w:t>NOTE:</w:t>
                  </w:r>
                  <w:r w:rsidRPr="00830D80">
                    <w:rPr>
                      <w:rFonts w:ascii="Arial" w:hAnsi="Arial" w:cs="Arial"/>
                      <w:sz w:val="18"/>
                      <w:szCs w:val="20"/>
                      <w:lang w:eastAsia="zh-CN"/>
                    </w:rPr>
                    <w:tab/>
                    <w:t xml:space="preserve">To determine whether the UE supports a specific SCS for a given band, the network validates the </w:t>
                  </w:r>
                  <w:proofErr w:type="spellStart"/>
                  <w:r w:rsidRPr="00830D80">
                    <w:rPr>
                      <w:rFonts w:ascii="Arial" w:hAnsi="Arial" w:cs="Arial"/>
                      <w:i/>
                      <w:sz w:val="18"/>
                      <w:szCs w:val="20"/>
                      <w:lang w:eastAsia="zh-CN"/>
                    </w:rPr>
                    <w:t>supportedSubCarrierSpacingUL</w:t>
                  </w:r>
                  <w:proofErr w:type="spellEnd"/>
                  <w:r w:rsidRPr="00830D80">
                    <w:rPr>
                      <w:rFonts w:ascii="Arial" w:hAnsi="Arial" w:cs="Arial"/>
                      <w:sz w:val="18"/>
                      <w:szCs w:val="20"/>
                      <w:lang w:eastAsia="zh-CN"/>
                    </w:rPr>
                    <w:t xml:space="preserve"> and the </w:t>
                  </w:r>
                  <w:r w:rsidRPr="00830D80">
                    <w:rPr>
                      <w:rFonts w:ascii="Arial" w:hAnsi="Arial" w:cs="Arial"/>
                      <w:i/>
                      <w:sz w:val="18"/>
                      <w:szCs w:val="20"/>
                      <w:lang w:eastAsia="zh-CN"/>
                    </w:rPr>
                    <w:t>scs-60kHz</w:t>
                  </w:r>
                  <w:r w:rsidRPr="00830D80">
                    <w:rPr>
                      <w:rFonts w:ascii="Arial" w:hAnsi="Arial" w:cs="Arial"/>
                      <w:sz w:val="18"/>
                      <w:szCs w:val="20"/>
                      <w:lang w:eastAsia="zh-CN"/>
                    </w:rPr>
                    <w:t>.</w:t>
                  </w:r>
                  <w:r w:rsidRPr="00830D80">
                    <w:rPr>
                      <w:rFonts w:ascii="Arial" w:hAnsi="Arial" w:cs="Arial"/>
                      <w:sz w:val="18"/>
                      <w:szCs w:val="20"/>
                      <w:lang w:eastAsia="zh-CN"/>
                    </w:rPr>
                    <w:br/>
                    <w:t xml:space="preserve">To determine whether the UE supports a channel bandwidth of 90 MHz the network may ignore this capability and validate instead the </w:t>
                  </w:r>
                  <w:r w:rsidRPr="00830D80">
                    <w:rPr>
                      <w:rFonts w:ascii="Arial" w:hAnsi="Arial" w:cs="Arial"/>
                      <w:i/>
                      <w:sz w:val="18"/>
                      <w:szCs w:val="20"/>
                      <w:lang w:eastAsia="zh-CN"/>
                    </w:rPr>
                    <w:t>channelBW-90mhz</w:t>
                  </w:r>
                  <w:r w:rsidRPr="00830D80">
                    <w:rPr>
                      <w:rFonts w:ascii="Arial" w:hAnsi="Arial" w:cs="Arial"/>
                      <w:sz w:val="18"/>
                      <w:szCs w:val="20"/>
                      <w:lang w:eastAsia="zh-CN"/>
                    </w:rPr>
                    <w:t xml:space="preserve">, the </w:t>
                  </w:r>
                  <w:proofErr w:type="spellStart"/>
                  <w:r w:rsidRPr="00830D80">
                    <w:rPr>
                      <w:rFonts w:ascii="Arial" w:hAnsi="Arial" w:cs="Arial"/>
                      <w:i/>
                      <w:sz w:val="18"/>
                      <w:szCs w:val="20"/>
                      <w:lang w:eastAsia="zh-CN"/>
                    </w:rPr>
                    <w:t>supportedBandwidthCombinationSet</w:t>
                  </w:r>
                  <w:proofErr w:type="spellEnd"/>
                  <w:r w:rsidRPr="00830D80">
                    <w:rPr>
                      <w:rFonts w:ascii="Arial" w:hAnsi="Arial" w:cs="Arial"/>
                      <w:i/>
                      <w:sz w:val="18"/>
                      <w:szCs w:val="20"/>
                      <w:lang w:eastAsia="zh-CN"/>
                    </w:rPr>
                    <w:t xml:space="preserve"> </w:t>
                  </w:r>
                  <w:r w:rsidRPr="00830D80">
                    <w:rPr>
                      <w:rFonts w:ascii="Arial" w:hAnsi="Arial" w:cs="Arial"/>
                      <w:iCs/>
                      <w:sz w:val="18"/>
                      <w:szCs w:val="20"/>
                      <w:lang w:eastAsia="zh-CN"/>
                    </w:rPr>
                    <w:t xml:space="preserve">and the </w:t>
                  </w:r>
                  <w:proofErr w:type="spellStart"/>
                  <w:r w:rsidRPr="00830D80">
                    <w:rPr>
                      <w:rFonts w:ascii="Arial" w:hAnsi="Arial" w:cs="Arial"/>
                      <w:i/>
                      <w:sz w:val="18"/>
                      <w:szCs w:val="20"/>
                      <w:lang w:eastAsia="zh-CN"/>
                    </w:rPr>
                    <w:t>supportedBandwidthCombinationSetIntraENDC</w:t>
                  </w:r>
                  <w:proofErr w:type="spellEnd"/>
                  <w:r w:rsidRPr="00830D80">
                    <w:rPr>
                      <w:rFonts w:ascii="Arial" w:hAnsi="Arial" w:cs="Arial"/>
                      <w:sz w:val="18"/>
                      <w:szCs w:val="20"/>
                      <w:lang w:eastAsia="zh-CN"/>
                    </w:rPr>
                    <w:t xml:space="preserve">. For serving cell(s) with other channel bandwidths the network validates the </w:t>
                  </w:r>
                  <w:proofErr w:type="spellStart"/>
                  <w:r w:rsidRPr="00830D80">
                    <w:rPr>
                      <w:rFonts w:ascii="Arial" w:hAnsi="Arial" w:cs="Arial"/>
                      <w:i/>
                      <w:sz w:val="18"/>
                      <w:szCs w:val="20"/>
                      <w:lang w:eastAsia="zh-CN"/>
                    </w:rPr>
                    <w:t>channelBWs</w:t>
                  </w:r>
                  <w:proofErr w:type="spellEnd"/>
                  <w:r w:rsidRPr="00830D80">
                    <w:rPr>
                      <w:rFonts w:ascii="Arial" w:hAnsi="Arial" w:cs="Arial"/>
                      <w:i/>
                      <w:sz w:val="18"/>
                      <w:szCs w:val="20"/>
                      <w:lang w:eastAsia="zh-CN"/>
                    </w:rPr>
                    <w:t>-UL</w:t>
                  </w:r>
                  <w:r w:rsidRPr="00830D80">
                    <w:rPr>
                      <w:rFonts w:ascii="Arial" w:hAnsi="Arial" w:cs="Arial"/>
                      <w:sz w:val="18"/>
                      <w:szCs w:val="20"/>
                      <w:lang w:eastAsia="zh-CN"/>
                    </w:rPr>
                    <w:t xml:space="preserve">, the </w:t>
                  </w:r>
                  <w:proofErr w:type="spellStart"/>
                  <w:r w:rsidRPr="00830D80">
                    <w:rPr>
                      <w:rFonts w:ascii="Arial" w:hAnsi="Arial" w:cs="Arial"/>
                      <w:i/>
                      <w:sz w:val="18"/>
                      <w:szCs w:val="20"/>
                      <w:lang w:eastAsia="zh-CN"/>
                    </w:rPr>
                    <w:t>supportedBandwidthCombinationSet</w:t>
                  </w:r>
                  <w:proofErr w:type="spellEnd"/>
                  <w:r w:rsidRPr="00830D80">
                    <w:rPr>
                      <w:rFonts w:ascii="Arial" w:eastAsia="Yu Mincho" w:hAnsi="Arial" w:cs="Arial"/>
                      <w:sz w:val="18"/>
                      <w:szCs w:val="20"/>
                      <w:lang w:eastAsia="zh-CN" w:bidi="ar"/>
                    </w:rPr>
                    <w:t xml:space="preserve">, the </w:t>
                  </w:r>
                  <w:proofErr w:type="spellStart"/>
                  <w:r w:rsidRPr="00830D80">
                    <w:rPr>
                      <w:rFonts w:ascii="Arial" w:eastAsia="Yu Mincho" w:hAnsi="Arial" w:cs="Arial"/>
                      <w:i/>
                      <w:sz w:val="18"/>
                      <w:szCs w:val="20"/>
                      <w:lang w:eastAsia="zh-CN" w:bidi="ar"/>
                    </w:rPr>
                    <w:t>supportedBandwidthCombinationSetIntraENDC</w:t>
                  </w:r>
                  <w:proofErr w:type="spellEnd"/>
                  <w:r w:rsidRPr="00830D80">
                    <w:rPr>
                      <w:rFonts w:ascii="Arial" w:hAnsi="Arial" w:cs="Arial"/>
                      <w:sz w:val="18"/>
                      <w:szCs w:val="20"/>
                      <w:lang w:eastAsia="zh-CN"/>
                    </w:rPr>
                    <w:t xml:space="preserve">, the </w:t>
                  </w:r>
                  <w:proofErr w:type="spellStart"/>
                  <w:r w:rsidRPr="00830D80">
                    <w:rPr>
                      <w:rFonts w:ascii="Arial" w:hAnsi="Arial" w:cs="Arial"/>
                      <w:i/>
                      <w:sz w:val="18"/>
                      <w:szCs w:val="20"/>
                      <w:lang w:eastAsia="zh-CN"/>
                    </w:rPr>
                    <w:t>asymmetricBandwidthCombinationSet</w:t>
                  </w:r>
                  <w:proofErr w:type="spellEnd"/>
                  <w:r w:rsidRPr="00830D80">
                    <w:rPr>
                      <w:rFonts w:ascii="Arial" w:hAnsi="Arial" w:cs="Arial"/>
                      <w:i/>
                      <w:sz w:val="18"/>
                      <w:szCs w:val="20"/>
                      <w:lang w:eastAsia="zh-CN"/>
                    </w:rPr>
                    <w:t xml:space="preserve"> </w:t>
                  </w:r>
                  <w:r w:rsidRPr="00830D80">
                    <w:rPr>
                      <w:rFonts w:ascii="Arial" w:hAnsi="Arial" w:cs="Arial"/>
                      <w:sz w:val="18"/>
                      <w:szCs w:val="20"/>
                      <w:lang w:eastAsia="zh-CN"/>
                    </w:rPr>
                    <w:t xml:space="preserve">(for a band supporting asymmetric channel bandwidth as defined in clause 5.3.6 of TS 38.101-1 [2]) and </w:t>
                  </w:r>
                  <w:proofErr w:type="spellStart"/>
                  <w:r w:rsidRPr="00830D80">
                    <w:rPr>
                      <w:rFonts w:ascii="Arial" w:hAnsi="Arial" w:cs="Arial"/>
                      <w:i/>
                      <w:sz w:val="18"/>
                      <w:szCs w:val="20"/>
                      <w:lang w:eastAsia="zh-CN"/>
                    </w:rPr>
                    <w:t>supportedBandwidthUL</w:t>
                  </w:r>
                  <w:proofErr w:type="spellEnd"/>
                  <w:r w:rsidRPr="00830D80">
                    <w:rPr>
                      <w:rFonts w:ascii="Arial" w:hAnsi="Arial" w:cs="Arial"/>
                      <w:sz w:val="18"/>
                      <w:szCs w:val="20"/>
                      <w:lang w:eastAsia="zh-CN"/>
                    </w:rPr>
                    <w:t>.</w:t>
                  </w:r>
                </w:p>
              </w:tc>
            </w:tr>
          </w:tbl>
          <w:p w14:paraId="24ABEACA" w14:textId="03F16749" w:rsidR="00654AFA" w:rsidRPr="00654AFA" w:rsidRDefault="00654AFA" w:rsidP="00EE2F18">
            <w:pPr>
              <w:spacing w:before="120" w:after="120" w:line="260" w:lineRule="exact"/>
              <w:rPr>
                <w:rFonts w:ascii="Times New Roman" w:eastAsiaTheme="minorEastAsia" w:hAnsi="Times New Roman"/>
                <w:b/>
                <w:lang w:eastAsia="zh-CN"/>
              </w:rPr>
            </w:pPr>
          </w:p>
        </w:tc>
      </w:tr>
    </w:tbl>
    <w:p w14:paraId="5440AD30" w14:textId="2D065575" w:rsidR="00F24FD1" w:rsidRPr="00EA6A60" w:rsidRDefault="00F24FD1" w:rsidP="00EA6A60">
      <w:pPr>
        <w:rPr>
          <w:rFonts w:eastAsiaTheme="minorEastAsia"/>
        </w:rPr>
      </w:pPr>
    </w:p>
    <w:p w14:paraId="538B19B3" w14:textId="1B232F57" w:rsidR="00EA6A60" w:rsidRDefault="00EA6A60" w:rsidP="00EA6A60">
      <w:pPr>
        <w:spacing w:before="120" w:after="120" w:line="260" w:lineRule="exact"/>
        <w:rPr>
          <w:rFonts w:ascii="Times New Roman" w:hAnsi="Times New Roman"/>
          <w:b/>
          <w:lang w:val="en-GB" w:eastAsia="zh-CN"/>
        </w:rPr>
      </w:pPr>
      <w:r>
        <w:rPr>
          <w:rFonts w:ascii="Times New Roman" w:hAnsi="Times New Roman"/>
          <w:b/>
          <w:lang w:val="en-GB" w:eastAsia="zh-CN"/>
        </w:rPr>
        <w:t>Observation</w:t>
      </w:r>
      <w:r w:rsidRPr="00E852BD">
        <w:rPr>
          <w:rFonts w:ascii="Times New Roman" w:hAnsi="Times New Roman"/>
          <w:b/>
          <w:lang w:val="en-GB" w:eastAsia="zh-CN"/>
        </w:rPr>
        <w:t xml:space="preserve"> </w:t>
      </w:r>
      <w:r>
        <w:rPr>
          <w:rFonts w:ascii="Times New Roman" w:hAnsi="Times New Roman"/>
          <w:b/>
          <w:lang w:val="en-GB" w:eastAsia="zh-CN"/>
        </w:rPr>
        <w:t>4</w:t>
      </w:r>
      <w:r w:rsidRPr="00E852BD">
        <w:rPr>
          <w:rFonts w:ascii="Times New Roman" w:hAnsi="Times New Roman"/>
          <w:b/>
          <w:lang w:val="en-GB" w:eastAsia="zh-CN"/>
        </w:rPr>
        <w:t xml:space="preserve">: </w:t>
      </w:r>
      <w:r>
        <w:rPr>
          <w:rFonts w:ascii="Times New Roman" w:hAnsi="Times New Roman"/>
          <w:b/>
          <w:lang w:val="en-GB" w:eastAsia="zh-CN"/>
        </w:rPr>
        <w:t xml:space="preserve">The UE capability (i.e., </w:t>
      </w:r>
      <w:r w:rsidRPr="00EA6A60">
        <w:rPr>
          <w:rFonts w:ascii="Times New Roman" w:hAnsi="Times New Roman"/>
          <w:b/>
          <w:lang w:val="en-GB" w:eastAsia="zh-CN"/>
        </w:rPr>
        <w:t>supported channel bandwidths</w:t>
      </w:r>
      <w:r>
        <w:rPr>
          <w:rFonts w:ascii="Times New Roman" w:hAnsi="Times New Roman"/>
          <w:b/>
          <w:lang w:val="en-GB" w:eastAsia="zh-CN"/>
        </w:rPr>
        <w:t>) is per band. RAN2’s base assumption is that configured carriers or BWPs should be within the range of corresponding band.</w:t>
      </w:r>
    </w:p>
    <w:p w14:paraId="5EBE43F9" w14:textId="44429381" w:rsidR="00C35235" w:rsidRDefault="00C35235" w:rsidP="00EA6A60"/>
    <w:p w14:paraId="492192DB" w14:textId="71CE5812" w:rsidR="00C35235" w:rsidRPr="00C35235" w:rsidRDefault="00C35235" w:rsidP="00EA6A60">
      <w:pPr>
        <w:rPr>
          <w:rFonts w:ascii="Times New Roman" w:eastAsiaTheme="minorEastAsia" w:hAnsi="Times New Roman"/>
          <w:lang w:eastAsia="zh-CN"/>
        </w:rPr>
      </w:pPr>
      <w:r w:rsidRPr="00C35235">
        <w:rPr>
          <w:rFonts w:ascii="Times New Roman" w:eastAsiaTheme="minorEastAsia" w:hAnsi="Times New Roman"/>
          <w:lang w:eastAsia="zh-CN"/>
        </w:rPr>
        <w:t xml:space="preserve">Based on the above, we suggest to </w:t>
      </w:r>
      <w:r w:rsidR="00B51B37">
        <w:rPr>
          <w:rFonts w:ascii="Times New Roman" w:eastAsiaTheme="minorEastAsia" w:hAnsi="Times New Roman"/>
          <w:lang w:eastAsia="zh-CN"/>
        </w:rPr>
        <w:t>provide</w:t>
      </w:r>
      <w:r w:rsidRPr="00C35235">
        <w:rPr>
          <w:rFonts w:ascii="Times New Roman" w:eastAsiaTheme="minorEastAsia" w:hAnsi="Times New Roman"/>
          <w:lang w:eastAsia="zh-CN"/>
        </w:rPr>
        <w:t xml:space="preserve"> the following response.</w:t>
      </w:r>
    </w:p>
    <w:p w14:paraId="6391435B" w14:textId="77777777" w:rsidR="00C35235" w:rsidRPr="00EA6A60" w:rsidRDefault="00C35235" w:rsidP="00EA6A60"/>
    <w:p w14:paraId="5BBE418E" w14:textId="1B7A40AA" w:rsidR="003A0D4F" w:rsidRPr="00042F5C" w:rsidRDefault="00B90B97" w:rsidP="00C35235">
      <w:pPr>
        <w:pStyle w:val="20"/>
        <w:keepLines/>
        <w:numPr>
          <w:ilvl w:val="1"/>
          <w:numId w:val="23"/>
        </w:numPr>
        <w:overflowPunct w:val="0"/>
        <w:autoSpaceDE w:val="0"/>
        <w:autoSpaceDN w:val="0"/>
        <w:adjustRightInd w:val="0"/>
        <w:spacing w:before="120" w:after="0"/>
        <w:ind w:rightChars="100" w:right="200"/>
        <w:jc w:val="both"/>
        <w:textAlignment w:val="baseline"/>
        <w:rPr>
          <w:b w:val="0"/>
          <w:lang w:val="en-US"/>
        </w:rPr>
      </w:pPr>
      <w:r>
        <w:rPr>
          <w:b w:val="0"/>
          <w:lang w:val="en-US"/>
        </w:rPr>
        <w:t xml:space="preserve">Question 1: </w:t>
      </w:r>
      <w:r w:rsidRPr="00B90B97">
        <w:rPr>
          <w:b w:val="0"/>
          <w:lang w:val="en-US"/>
        </w:rPr>
        <w:t>For the wider CBW</w:t>
      </w:r>
    </w:p>
    <w:p w14:paraId="19AFF0F1" w14:textId="2E1C95A2" w:rsidR="00FF543B" w:rsidRDefault="00FF543B" w:rsidP="00CD520F">
      <w:pPr>
        <w:spacing w:after="120" w:line="260" w:lineRule="exact"/>
        <w:jc w:val="both"/>
        <w:rPr>
          <w:rFonts w:ascii="Times New Roman" w:hAnsi="Times New Roman"/>
          <w:szCs w:val="20"/>
        </w:rPr>
      </w:pPr>
    </w:p>
    <w:p w14:paraId="7ECF704C" w14:textId="77777777" w:rsidR="00B90B97" w:rsidRPr="00B90B97" w:rsidRDefault="00B90B97" w:rsidP="00B90B97">
      <w:pPr>
        <w:spacing w:before="120" w:after="120"/>
        <w:jc w:val="both"/>
        <w:rPr>
          <w:rFonts w:ascii="Times New Roman" w:eastAsia="宋体" w:hAnsi="Times New Roman" w:cs="Times"/>
          <w:sz w:val="21"/>
          <w:szCs w:val="21"/>
          <w:u w:val="single"/>
          <w:lang w:eastAsia="zh-CN"/>
        </w:rPr>
      </w:pPr>
      <w:r w:rsidRPr="00B90B97">
        <w:rPr>
          <w:rFonts w:ascii="Times New Roman" w:eastAsia="宋体" w:hAnsi="Times New Roman" w:cs="Times"/>
          <w:sz w:val="21"/>
          <w:szCs w:val="21"/>
          <w:u w:val="single"/>
          <w:lang w:eastAsia="zh-CN"/>
        </w:rPr>
        <w:t xml:space="preserve">RAN4 question#1: </w:t>
      </w:r>
    </w:p>
    <w:p w14:paraId="771420B2" w14:textId="77777777" w:rsidR="00B90B97" w:rsidRPr="00B90B97" w:rsidRDefault="00B90B97" w:rsidP="00B90B97">
      <w:pPr>
        <w:widowControl w:val="0"/>
        <w:numPr>
          <w:ilvl w:val="0"/>
          <w:numId w:val="21"/>
        </w:numPr>
        <w:tabs>
          <w:tab w:val="left" w:pos="420"/>
          <w:tab w:val="left" w:pos="2552"/>
        </w:tabs>
        <w:overflowPunct w:val="0"/>
        <w:autoSpaceDE w:val="0"/>
        <w:autoSpaceDN w:val="0"/>
        <w:adjustRightInd w:val="0"/>
        <w:textAlignment w:val="baseline"/>
        <w:rPr>
          <w:rFonts w:ascii="Arial" w:eastAsia="宋体" w:hAnsi="Arial" w:cs="Arial"/>
          <w:lang w:eastAsia="zh-CN"/>
        </w:rPr>
      </w:pPr>
      <w:r w:rsidRPr="00B90B97">
        <w:rPr>
          <w:rFonts w:ascii="Arial" w:eastAsia="宋体" w:hAnsi="Arial" w:cs="Arial"/>
          <w:lang w:eastAsia="zh-CN"/>
        </w:rPr>
        <w:t>For the wider CBW:</w:t>
      </w:r>
    </w:p>
    <w:p w14:paraId="5A374E10" w14:textId="77777777" w:rsidR="00B90B97" w:rsidRPr="00B90B97" w:rsidRDefault="00B90B97" w:rsidP="00B90B97">
      <w:pPr>
        <w:widowControl w:val="0"/>
        <w:numPr>
          <w:ilvl w:val="1"/>
          <w:numId w:val="21"/>
        </w:numPr>
        <w:tabs>
          <w:tab w:val="left" w:pos="420"/>
          <w:tab w:val="left" w:pos="2552"/>
        </w:tabs>
        <w:overflowPunct w:val="0"/>
        <w:autoSpaceDE w:val="0"/>
        <w:autoSpaceDN w:val="0"/>
        <w:adjustRightInd w:val="0"/>
        <w:textAlignment w:val="baseline"/>
        <w:rPr>
          <w:rFonts w:ascii="Arial" w:eastAsia="宋体" w:hAnsi="Arial" w:cs="Arial"/>
          <w:lang w:eastAsia="zh-CN"/>
        </w:rPr>
      </w:pPr>
      <w:r w:rsidRPr="00B90B97">
        <w:rPr>
          <w:rFonts w:ascii="Arial" w:eastAsia="宋体" w:hAnsi="Arial" w:cs="Arial"/>
          <w:lang w:eastAsia="zh-CN"/>
        </w:rPr>
        <w:lastRenderedPageBreak/>
        <w:t xml:space="preserve">clarify if there is any limitation for the UL carrier positions (not just BWP positions) legacy UEs support for </w:t>
      </w:r>
      <w:proofErr w:type="spellStart"/>
      <w:r w:rsidRPr="00B90B97">
        <w:rPr>
          <w:rFonts w:ascii="Arial" w:eastAsia="宋体" w:hAnsi="Arial" w:cs="Arial"/>
          <w:lang w:eastAsia="zh-CN"/>
        </w:rPr>
        <w:t>uplinkChannelBW</w:t>
      </w:r>
      <w:proofErr w:type="spellEnd"/>
      <w:r w:rsidRPr="00B90B97">
        <w:rPr>
          <w:rFonts w:ascii="Arial" w:eastAsia="宋体" w:hAnsi="Arial" w:cs="Arial"/>
          <w:lang w:eastAsia="zh-CN"/>
        </w:rPr>
        <w:t>-</w:t>
      </w:r>
      <w:proofErr w:type="spellStart"/>
      <w:r w:rsidRPr="00B90B97">
        <w:rPr>
          <w:rFonts w:ascii="Arial" w:eastAsia="宋体" w:hAnsi="Arial" w:cs="Arial"/>
          <w:lang w:eastAsia="zh-CN"/>
        </w:rPr>
        <w:t>PerSCS</w:t>
      </w:r>
      <w:proofErr w:type="spellEnd"/>
      <w:r w:rsidRPr="00B90B97">
        <w:rPr>
          <w:rFonts w:ascii="Arial" w:eastAsia="宋体" w:hAnsi="Arial" w:cs="Arial"/>
          <w:lang w:eastAsia="zh-CN"/>
        </w:rPr>
        <w:t xml:space="preserve">-List and </w:t>
      </w:r>
      <w:proofErr w:type="spellStart"/>
      <w:r w:rsidRPr="00B90B97">
        <w:rPr>
          <w:rFonts w:ascii="Arial" w:eastAsia="宋体" w:hAnsi="Arial" w:cs="Arial"/>
          <w:lang w:eastAsia="zh-CN"/>
        </w:rPr>
        <w:t>scs-SpecificCarrierList</w:t>
      </w:r>
      <w:proofErr w:type="spellEnd"/>
      <w:r w:rsidRPr="00B90B97">
        <w:rPr>
          <w:rFonts w:ascii="Arial" w:eastAsia="宋体" w:hAnsi="Arial" w:cs="Arial"/>
          <w:lang w:eastAsia="zh-CN"/>
        </w:rPr>
        <w:t xml:space="preserve"> in symmetric operating bands with a fixed duplex distance and asymmetric UL/DL channel bandwidth.</w:t>
      </w:r>
    </w:p>
    <w:p w14:paraId="16BAB054" w14:textId="77777777" w:rsidR="00B90B97" w:rsidRPr="00B90B97" w:rsidRDefault="00B90B97" w:rsidP="00B90B97">
      <w:pPr>
        <w:widowControl w:val="0"/>
        <w:numPr>
          <w:ilvl w:val="1"/>
          <w:numId w:val="21"/>
        </w:numPr>
        <w:tabs>
          <w:tab w:val="left" w:pos="420"/>
          <w:tab w:val="left" w:pos="2552"/>
        </w:tabs>
        <w:overflowPunct w:val="0"/>
        <w:autoSpaceDE w:val="0"/>
        <w:autoSpaceDN w:val="0"/>
        <w:adjustRightInd w:val="0"/>
        <w:textAlignment w:val="baseline"/>
        <w:rPr>
          <w:rFonts w:ascii="Arial" w:eastAsia="宋体" w:hAnsi="Arial" w:cs="Arial"/>
          <w:lang w:eastAsia="zh-CN"/>
        </w:rPr>
      </w:pPr>
      <w:r w:rsidRPr="00B90B97">
        <w:rPr>
          <w:rFonts w:ascii="Arial" w:eastAsia="宋体" w:hAnsi="Arial" w:cs="Arial"/>
          <w:lang w:eastAsia="zh-CN"/>
        </w:rPr>
        <w:t xml:space="preserve">confirm UE </w:t>
      </w:r>
      <w:proofErr w:type="spellStart"/>
      <w:r w:rsidRPr="00B90B97">
        <w:rPr>
          <w:rFonts w:ascii="Arial" w:eastAsia="宋体" w:hAnsi="Arial" w:cs="Arial"/>
          <w:lang w:eastAsia="zh-CN"/>
        </w:rPr>
        <w:t>behaviour</w:t>
      </w:r>
      <w:proofErr w:type="spellEnd"/>
      <w:r w:rsidRPr="00B90B97">
        <w:rPr>
          <w:rFonts w:ascii="Arial" w:eastAsia="宋体" w:hAnsi="Arial" w:cs="Arial"/>
          <w:lang w:eastAsia="zh-CN"/>
        </w:rPr>
        <w:t xml:space="preserve"> if it is possible to configure a carrier that is not fully contained in the NR band, i.e. the carrier can extend beyond the low edge of the band and/or the high edge of the band? </w:t>
      </w:r>
    </w:p>
    <w:p w14:paraId="3B28D3E2" w14:textId="77777777" w:rsidR="00F82455" w:rsidRPr="008A6814" w:rsidRDefault="00F82455" w:rsidP="008A6814">
      <w:pPr>
        <w:rPr>
          <w:rFonts w:eastAsia="宋体"/>
        </w:rPr>
      </w:pPr>
    </w:p>
    <w:p w14:paraId="130B4B4E" w14:textId="1FBBFC71" w:rsidR="00B90B97" w:rsidRPr="00B90B97" w:rsidRDefault="00B90B97" w:rsidP="00B90B97">
      <w:pPr>
        <w:spacing w:before="120" w:after="120"/>
        <w:jc w:val="both"/>
        <w:rPr>
          <w:rFonts w:ascii="Times New Roman" w:eastAsia="宋体" w:hAnsi="Times New Roman"/>
          <w:sz w:val="21"/>
          <w:szCs w:val="21"/>
          <w:u w:val="single"/>
          <w:lang w:eastAsia="zh-CN"/>
        </w:rPr>
      </w:pPr>
      <w:r w:rsidRPr="00B90B97">
        <w:rPr>
          <w:rFonts w:ascii="Times New Roman" w:eastAsia="宋体" w:hAnsi="Times New Roman" w:cs="Times"/>
          <w:sz w:val="21"/>
          <w:szCs w:val="21"/>
          <w:u w:val="single"/>
          <w:lang w:eastAsia="zh-CN"/>
        </w:rPr>
        <w:t>Draft RAN</w:t>
      </w:r>
      <w:r w:rsidR="008A6814">
        <w:rPr>
          <w:rFonts w:ascii="Times New Roman" w:eastAsia="宋体" w:hAnsi="Times New Roman" w:cs="Times"/>
          <w:sz w:val="21"/>
          <w:szCs w:val="21"/>
          <w:u w:val="single"/>
          <w:lang w:eastAsia="zh-CN"/>
        </w:rPr>
        <w:t>2</w:t>
      </w:r>
      <w:r w:rsidRPr="00B90B97">
        <w:rPr>
          <w:rFonts w:ascii="Times New Roman" w:eastAsia="宋体" w:hAnsi="Times New Roman" w:cs="Times"/>
          <w:sz w:val="21"/>
          <w:szCs w:val="21"/>
          <w:u w:val="single"/>
          <w:lang w:eastAsia="zh-CN"/>
        </w:rPr>
        <w:t xml:space="preserve"> reply:</w:t>
      </w:r>
    </w:p>
    <w:p w14:paraId="33549912" w14:textId="59249E73" w:rsidR="00B90B97" w:rsidRPr="00B90B97" w:rsidRDefault="00287724" w:rsidP="00B90B97">
      <w:pPr>
        <w:spacing w:before="120" w:after="120"/>
        <w:jc w:val="both"/>
        <w:rPr>
          <w:rFonts w:ascii="Times New Roman" w:eastAsia="宋体" w:hAnsi="Times New Roman" w:cs="Times"/>
          <w:sz w:val="21"/>
          <w:szCs w:val="21"/>
          <w:lang w:eastAsia="zh-CN"/>
        </w:rPr>
      </w:pPr>
      <w:r>
        <w:rPr>
          <w:rFonts w:ascii="Times New Roman" w:eastAsia="宋体" w:hAnsi="Times New Roman" w:cs="Times"/>
          <w:sz w:val="21"/>
          <w:szCs w:val="21"/>
          <w:lang w:eastAsia="zh-CN"/>
        </w:rPr>
        <w:t>From the view of ASN</w:t>
      </w:r>
      <w:r>
        <w:rPr>
          <w:rFonts w:ascii="Times New Roman" w:eastAsia="宋体" w:hAnsi="Times New Roman" w:cs="Times" w:hint="eastAsia"/>
          <w:sz w:val="21"/>
          <w:szCs w:val="21"/>
          <w:lang w:eastAsia="zh-CN"/>
        </w:rPr>
        <w:t>.</w:t>
      </w:r>
      <w:r>
        <w:rPr>
          <w:rFonts w:ascii="Times New Roman" w:eastAsia="宋体" w:hAnsi="Times New Roman" w:cs="Times"/>
          <w:sz w:val="21"/>
          <w:szCs w:val="21"/>
          <w:lang w:eastAsia="zh-CN"/>
        </w:rPr>
        <w:t xml:space="preserve">1, </w:t>
      </w:r>
      <w:r w:rsidR="00B90B97" w:rsidRPr="00B90B97">
        <w:rPr>
          <w:rFonts w:ascii="Times New Roman" w:eastAsia="宋体" w:hAnsi="Times New Roman" w:cs="Times"/>
          <w:sz w:val="21"/>
          <w:szCs w:val="21"/>
          <w:lang w:eastAsia="zh-CN"/>
        </w:rPr>
        <w:t xml:space="preserve">RAN </w:t>
      </w:r>
      <w:r>
        <w:rPr>
          <w:rFonts w:ascii="Times New Roman" w:eastAsia="宋体" w:hAnsi="Times New Roman" w:cs="Times"/>
          <w:sz w:val="21"/>
          <w:szCs w:val="21"/>
          <w:lang w:eastAsia="zh-CN"/>
        </w:rPr>
        <w:t>2</w:t>
      </w:r>
      <w:r w:rsidR="00B90B97" w:rsidRPr="00B90B97">
        <w:rPr>
          <w:rFonts w:ascii="Times New Roman" w:eastAsia="宋体" w:hAnsi="Times New Roman" w:cs="Times"/>
          <w:sz w:val="21"/>
          <w:szCs w:val="21"/>
          <w:lang w:eastAsia="zh-CN"/>
        </w:rPr>
        <w:t xml:space="preserve"> specification does not restrict the configuration of UL carrier</w:t>
      </w:r>
      <w:r>
        <w:rPr>
          <w:rFonts w:ascii="Times New Roman" w:eastAsia="宋体" w:hAnsi="Times New Roman" w:cs="Times"/>
          <w:sz w:val="21"/>
          <w:szCs w:val="21"/>
          <w:lang w:eastAsia="zh-CN"/>
        </w:rPr>
        <w:t>/BWP</w:t>
      </w:r>
      <w:r w:rsidR="00B90B97" w:rsidRPr="00B90B97">
        <w:rPr>
          <w:rFonts w:ascii="Times New Roman" w:eastAsia="宋体" w:hAnsi="Times New Roman" w:cs="Times"/>
          <w:sz w:val="21"/>
          <w:szCs w:val="21"/>
          <w:lang w:eastAsia="zh-CN"/>
        </w:rPr>
        <w:t xml:space="preserve"> position and channel bandwidth.</w:t>
      </w:r>
      <w:r>
        <w:rPr>
          <w:rFonts w:ascii="Times New Roman" w:eastAsia="宋体" w:hAnsi="Times New Roman" w:cs="Times"/>
          <w:sz w:val="21"/>
          <w:szCs w:val="21"/>
          <w:lang w:eastAsia="zh-CN"/>
        </w:rPr>
        <w:t xml:space="preserve"> However, there is a restriction description that for dedicated carrier configuration n</w:t>
      </w:r>
      <w:r w:rsidRPr="00287724">
        <w:rPr>
          <w:rFonts w:ascii="Times New Roman" w:eastAsia="宋体" w:hAnsi="Times New Roman" w:cs="Times"/>
          <w:sz w:val="21"/>
          <w:szCs w:val="21"/>
          <w:lang w:eastAsia="zh-CN"/>
        </w:rPr>
        <w:t>etwork only configures channel bandwidth that corresponds to the channel bandwidth values defined in TS 38.101-1 and TS 38.101-2.</w:t>
      </w:r>
      <w:r>
        <w:rPr>
          <w:rFonts w:ascii="Times New Roman" w:eastAsia="宋体" w:hAnsi="Times New Roman" w:cs="Times"/>
          <w:sz w:val="21"/>
          <w:szCs w:val="21"/>
          <w:lang w:eastAsia="zh-CN"/>
        </w:rPr>
        <w:t xml:space="preserve"> R</w:t>
      </w:r>
      <w:r w:rsidR="003C32E7">
        <w:rPr>
          <w:rFonts w:ascii="Times New Roman" w:eastAsia="宋体" w:hAnsi="Times New Roman" w:cs="Times"/>
          <w:sz w:val="21"/>
          <w:szCs w:val="21"/>
          <w:lang w:eastAsia="zh-CN"/>
        </w:rPr>
        <w:t>A</w:t>
      </w:r>
      <w:r>
        <w:rPr>
          <w:rFonts w:ascii="Times New Roman" w:eastAsia="宋体" w:hAnsi="Times New Roman" w:cs="Times"/>
          <w:sz w:val="21"/>
          <w:szCs w:val="21"/>
          <w:lang w:eastAsia="zh-CN"/>
        </w:rPr>
        <w:t xml:space="preserve">N2 </w:t>
      </w:r>
      <w:r w:rsidRPr="00287724">
        <w:rPr>
          <w:rFonts w:ascii="Times New Roman" w:eastAsia="宋体" w:hAnsi="Times New Roman" w:cs="Times"/>
          <w:sz w:val="21"/>
          <w:szCs w:val="21"/>
          <w:lang w:eastAsia="zh-CN"/>
        </w:rPr>
        <w:t xml:space="preserve">would like to note </w:t>
      </w:r>
      <w:r>
        <w:rPr>
          <w:rFonts w:ascii="Times New Roman" w:eastAsia="宋体" w:hAnsi="Times New Roman" w:cs="Times"/>
          <w:sz w:val="21"/>
          <w:szCs w:val="21"/>
          <w:lang w:eastAsia="zh-CN"/>
        </w:rPr>
        <w:t xml:space="preserve">that </w:t>
      </w:r>
      <w:r w:rsidR="00C35235" w:rsidRPr="00C35235">
        <w:rPr>
          <w:rFonts w:ascii="Times New Roman" w:eastAsia="宋体" w:hAnsi="Times New Roman" w:cs="Times"/>
          <w:sz w:val="21"/>
          <w:szCs w:val="21"/>
          <w:lang w:eastAsia="zh-CN"/>
        </w:rPr>
        <w:t>UE capability (i.e., supported channel bandwidths) is per band</w:t>
      </w:r>
      <w:r w:rsidR="00C35235">
        <w:rPr>
          <w:rFonts w:ascii="Times New Roman" w:eastAsia="宋体" w:hAnsi="Times New Roman" w:cs="Times"/>
          <w:sz w:val="21"/>
          <w:szCs w:val="21"/>
          <w:lang w:eastAsia="zh-CN"/>
        </w:rPr>
        <w:t xml:space="preserve"> and </w:t>
      </w:r>
      <w:r w:rsidR="00C35235" w:rsidRPr="00C35235">
        <w:rPr>
          <w:rFonts w:ascii="Times New Roman" w:eastAsia="宋体" w:hAnsi="Times New Roman" w:cs="Times"/>
          <w:sz w:val="21"/>
          <w:szCs w:val="21"/>
          <w:lang w:eastAsia="zh-CN"/>
        </w:rPr>
        <w:t>RAN2’s base assumption is that configured carriers or BWPs should be within the range of corresponding band.</w:t>
      </w:r>
      <w:r w:rsidR="00C35235">
        <w:rPr>
          <w:rFonts w:ascii="Times New Roman" w:eastAsia="宋体" w:hAnsi="Times New Roman" w:cs="Times"/>
          <w:sz w:val="21"/>
          <w:szCs w:val="21"/>
          <w:lang w:eastAsia="zh-CN"/>
        </w:rPr>
        <w:t xml:space="preserve"> If the configured </w:t>
      </w:r>
      <w:r w:rsidR="00C35235" w:rsidRPr="00C35235">
        <w:rPr>
          <w:rFonts w:ascii="Times New Roman" w:eastAsia="宋体" w:hAnsi="Times New Roman" w:cs="Times"/>
          <w:sz w:val="21"/>
          <w:szCs w:val="21"/>
          <w:lang w:eastAsia="zh-CN"/>
        </w:rPr>
        <w:t>carrier extend</w:t>
      </w:r>
      <w:r w:rsidR="00C35235">
        <w:rPr>
          <w:rFonts w:ascii="Times New Roman" w:eastAsia="宋体" w:hAnsi="Times New Roman" w:cs="Times"/>
          <w:sz w:val="21"/>
          <w:szCs w:val="21"/>
          <w:lang w:eastAsia="zh-CN"/>
        </w:rPr>
        <w:t>s</w:t>
      </w:r>
      <w:r w:rsidR="00C35235" w:rsidRPr="00C35235">
        <w:rPr>
          <w:rFonts w:ascii="Times New Roman" w:eastAsia="宋体" w:hAnsi="Times New Roman" w:cs="Times"/>
          <w:sz w:val="21"/>
          <w:szCs w:val="21"/>
          <w:lang w:eastAsia="zh-CN"/>
        </w:rPr>
        <w:t xml:space="preserve"> beyond the low edge of the band and/or the high edge of the band</w:t>
      </w:r>
      <w:r w:rsidR="00C35235">
        <w:rPr>
          <w:rFonts w:ascii="Times New Roman" w:eastAsia="宋体" w:hAnsi="Times New Roman" w:cs="Times"/>
          <w:sz w:val="21"/>
          <w:szCs w:val="21"/>
          <w:lang w:eastAsia="zh-CN"/>
        </w:rPr>
        <w:t>, no UE behavior is defined in RAN2’s specification.</w:t>
      </w:r>
    </w:p>
    <w:p w14:paraId="4F81280C" w14:textId="468F19CD" w:rsidR="00B90B97" w:rsidRDefault="00B90B97" w:rsidP="00B90B97">
      <w:pPr>
        <w:spacing w:before="120" w:after="120"/>
        <w:jc w:val="both"/>
        <w:rPr>
          <w:rFonts w:ascii="Times New Roman" w:eastAsia="宋体" w:hAnsi="Times New Roman" w:cs="Times"/>
          <w:sz w:val="21"/>
          <w:szCs w:val="21"/>
          <w:lang w:eastAsia="zh-CN"/>
        </w:rPr>
      </w:pPr>
    </w:p>
    <w:p w14:paraId="24D5B4D2" w14:textId="5B7FB452" w:rsidR="00B90B97" w:rsidRPr="00042F5C" w:rsidRDefault="00B90B97" w:rsidP="00A43E8A">
      <w:pPr>
        <w:pStyle w:val="20"/>
        <w:keepLines/>
        <w:numPr>
          <w:ilvl w:val="1"/>
          <w:numId w:val="23"/>
        </w:numPr>
        <w:overflowPunct w:val="0"/>
        <w:autoSpaceDE w:val="0"/>
        <w:autoSpaceDN w:val="0"/>
        <w:adjustRightInd w:val="0"/>
        <w:spacing w:before="120" w:after="0"/>
        <w:ind w:left="567" w:rightChars="100" w:right="200" w:hanging="567"/>
        <w:jc w:val="both"/>
        <w:textAlignment w:val="baseline"/>
        <w:rPr>
          <w:b w:val="0"/>
          <w:lang w:val="en-US"/>
        </w:rPr>
      </w:pPr>
      <w:r>
        <w:rPr>
          <w:b w:val="0"/>
          <w:lang w:val="en-US"/>
        </w:rPr>
        <w:t xml:space="preserve">Question 2: </w:t>
      </w:r>
      <w:r w:rsidRPr="00B90B97">
        <w:rPr>
          <w:b w:val="0"/>
          <w:lang w:val="en-US"/>
        </w:rPr>
        <w:t>For the overlapping CBWs from network perspective (one cell approach)</w:t>
      </w:r>
    </w:p>
    <w:p w14:paraId="633E77BB" w14:textId="77777777" w:rsidR="00180318" w:rsidRDefault="00180318" w:rsidP="00B90B97">
      <w:pPr>
        <w:spacing w:before="120" w:after="120"/>
        <w:jc w:val="both"/>
        <w:rPr>
          <w:rFonts w:ascii="Times New Roman" w:eastAsia="宋体" w:hAnsi="Times New Roman" w:cs="Times"/>
          <w:sz w:val="21"/>
          <w:szCs w:val="21"/>
          <w:u w:val="single"/>
          <w:lang w:eastAsia="zh-CN"/>
        </w:rPr>
      </w:pPr>
    </w:p>
    <w:p w14:paraId="28EA2C67" w14:textId="2ECF56B7" w:rsidR="00B90B97" w:rsidRPr="00B90B97" w:rsidRDefault="00B90B97" w:rsidP="00B90B97">
      <w:pPr>
        <w:spacing w:before="120" w:after="120"/>
        <w:jc w:val="both"/>
        <w:rPr>
          <w:rFonts w:ascii="Times New Roman" w:eastAsia="宋体" w:hAnsi="Times New Roman" w:cs="Times"/>
          <w:sz w:val="21"/>
          <w:szCs w:val="21"/>
          <w:u w:val="single"/>
          <w:lang w:eastAsia="zh-CN"/>
        </w:rPr>
      </w:pPr>
      <w:r w:rsidRPr="00B90B97">
        <w:rPr>
          <w:rFonts w:ascii="Times New Roman" w:eastAsia="宋体" w:hAnsi="Times New Roman" w:cs="Times"/>
          <w:sz w:val="21"/>
          <w:szCs w:val="21"/>
          <w:u w:val="single"/>
          <w:lang w:eastAsia="zh-CN"/>
        </w:rPr>
        <w:t xml:space="preserve">RAN4 question#2: </w:t>
      </w:r>
    </w:p>
    <w:p w14:paraId="3AB62F4E" w14:textId="77777777" w:rsidR="00B90B97" w:rsidRPr="00B90B97" w:rsidRDefault="00B90B97" w:rsidP="00B90B97">
      <w:pPr>
        <w:widowControl w:val="0"/>
        <w:numPr>
          <w:ilvl w:val="0"/>
          <w:numId w:val="21"/>
        </w:numPr>
        <w:tabs>
          <w:tab w:val="left" w:pos="420"/>
          <w:tab w:val="left" w:pos="2552"/>
        </w:tabs>
        <w:overflowPunct w:val="0"/>
        <w:autoSpaceDE w:val="0"/>
        <w:autoSpaceDN w:val="0"/>
        <w:adjustRightInd w:val="0"/>
        <w:textAlignment w:val="baseline"/>
        <w:rPr>
          <w:rFonts w:ascii="Arial" w:eastAsia="宋体" w:hAnsi="Arial" w:cs="Arial"/>
          <w:lang w:eastAsia="zh-CN"/>
        </w:rPr>
      </w:pPr>
      <w:r w:rsidRPr="00B90B97">
        <w:rPr>
          <w:rFonts w:ascii="Arial" w:eastAsia="宋体" w:hAnsi="Arial" w:cs="Arial"/>
          <w:lang w:eastAsia="zh-CN"/>
        </w:rPr>
        <w:t>For the overlapping CBWs from network perspective (one cell approach):</w:t>
      </w:r>
    </w:p>
    <w:p w14:paraId="7A418C8A" w14:textId="77777777" w:rsidR="00B90B97" w:rsidRPr="00B90B97" w:rsidRDefault="00B90B97" w:rsidP="00B90B97">
      <w:pPr>
        <w:widowControl w:val="0"/>
        <w:numPr>
          <w:ilvl w:val="1"/>
          <w:numId w:val="21"/>
        </w:numPr>
        <w:tabs>
          <w:tab w:val="left" w:pos="420"/>
          <w:tab w:val="left" w:pos="2552"/>
        </w:tabs>
        <w:overflowPunct w:val="0"/>
        <w:autoSpaceDE w:val="0"/>
        <w:autoSpaceDN w:val="0"/>
        <w:adjustRightInd w:val="0"/>
        <w:textAlignment w:val="baseline"/>
        <w:rPr>
          <w:rFonts w:ascii="Arial" w:eastAsia="宋体" w:hAnsi="Arial" w:cs="Arial"/>
          <w:lang w:eastAsia="zh-CN"/>
        </w:rPr>
      </w:pPr>
      <w:r w:rsidRPr="00B90B97">
        <w:rPr>
          <w:rFonts w:ascii="Arial" w:eastAsia="宋体" w:hAnsi="Arial" w:cs="Arial"/>
          <w:lang w:eastAsia="zh-CN"/>
        </w:rPr>
        <w:t xml:space="preserve">clarify whether a single SSB and CORESET (e.g. for cases where irregular BWs &gt;10 MHz where a 4.28 MHz wide initial BWP can be in the common frequency range), can be used to configure UEs with different channel BWs on different parts of the BS channel.  </w:t>
      </w:r>
    </w:p>
    <w:p w14:paraId="3FB975BB" w14:textId="77777777" w:rsidR="00B90B97" w:rsidRPr="00B90B97" w:rsidRDefault="00B90B97" w:rsidP="00B90B97">
      <w:pPr>
        <w:widowControl w:val="0"/>
        <w:numPr>
          <w:ilvl w:val="1"/>
          <w:numId w:val="21"/>
        </w:numPr>
        <w:tabs>
          <w:tab w:val="left" w:pos="420"/>
          <w:tab w:val="left" w:pos="2552"/>
        </w:tabs>
        <w:overflowPunct w:val="0"/>
        <w:autoSpaceDE w:val="0"/>
        <w:autoSpaceDN w:val="0"/>
        <w:adjustRightInd w:val="0"/>
        <w:textAlignment w:val="baseline"/>
        <w:rPr>
          <w:rFonts w:ascii="Arial" w:eastAsia="宋体" w:hAnsi="Arial" w:cs="Arial"/>
          <w:lang w:eastAsia="zh-CN"/>
        </w:rPr>
      </w:pPr>
      <w:r w:rsidRPr="00B90B97">
        <w:rPr>
          <w:rFonts w:ascii="Arial" w:eastAsia="宋体" w:hAnsi="Arial" w:cs="Arial"/>
          <w:lang w:eastAsia="zh-CN"/>
        </w:rPr>
        <w:t xml:space="preserve">clarify whether </w:t>
      </w:r>
      <w:proofErr w:type="gramStart"/>
      <w:r w:rsidRPr="00B90B97">
        <w:rPr>
          <w:rFonts w:ascii="Arial" w:eastAsia="宋体" w:hAnsi="Arial" w:cs="Arial"/>
          <w:lang w:eastAsia="zh-CN"/>
        </w:rPr>
        <w:t>two time</w:t>
      </w:r>
      <w:proofErr w:type="gramEnd"/>
      <w:r w:rsidRPr="00B90B97">
        <w:rPr>
          <w:rFonts w:ascii="Arial" w:eastAsia="宋体" w:hAnsi="Arial" w:cs="Arial"/>
          <w:lang w:eastAsia="zh-CN"/>
        </w:rPr>
        <w:t xml:space="preserve"> staggered SSBs and CORESET#0 on the same frequency (when the frequency separation is not enough to send them simultaneously at the same time and thus time staggering is needed) are supported in RAN1/2 specifications so that UEs configured with left and right channels of the next smaller regular size can track their own time staggered SSB and CORESET#0. </w:t>
      </w:r>
    </w:p>
    <w:p w14:paraId="311C588F" w14:textId="1D0AA226" w:rsidR="00B90B97" w:rsidRPr="00C35235" w:rsidRDefault="00B90B97" w:rsidP="00B90B97">
      <w:pPr>
        <w:spacing w:before="120" w:after="120"/>
        <w:jc w:val="both"/>
        <w:rPr>
          <w:rFonts w:ascii="Times New Roman" w:eastAsia="宋体" w:hAnsi="Times New Roman" w:cs="Times"/>
          <w:sz w:val="21"/>
          <w:szCs w:val="21"/>
          <w:lang w:eastAsia="zh-CN"/>
        </w:rPr>
      </w:pPr>
    </w:p>
    <w:p w14:paraId="601F2783" w14:textId="4223E4BB" w:rsidR="00C35235" w:rsidRPr="00B90B97" w:rsidRDefault="00C35235" w:rsidP="00C35235">
      <w:pPr>
        <w:spacing w:before="120" w:after="120"/>
        <w:jc w:val="both"/>
        <w:rPr>
          <w:rFonts w:ascii="Times New Roman" w:eastAsia="宋体" w:hAnsi="Times New Roman"/>
          <w:sz w:val="21"/>
          <w:szCs w:val="21"/>
          <w:lang w:eastAsia="zh-CN"/>
        </w:rPr>
      </w:pPr>
      <w:r w:rsidRPr="00B90B97">
        <w:rPr>
          <w:rFonts w:ascii="Times New Roman" w:eastAsia="宋体" w:hAnsi="Times New Roman" w:cs="Times"/>
          <w:sz w:val="21"/>
          <w:szCs w:val="21"/>
          <w:u w:val="single"/>
          <w:lang w:eastAsia="zh-CN"/>
        </w:rPr>
        <w:t>Draft RAN</w:t>
      </w:r>
      <w:r>
        <w:rPr>
          <w:rFonts w:ascii="Times New Roman" w:eastAsia="宋体" w:hAnsi="Times New Roman" w:cs="Times"/>
          <w:sz w:val="21"/>
          <w:szCs w:val="21"/>
          <w:u w:val="single"/>
          <w:lang w:eastAsia="zh-CN"/>
        </w:rPr>
        <w:t>2</w:t>
      </w:r>
      <w:r w:rsidRPr="00B90B97">
        <w:rPr>
          <w:rFonts w:ascii="Times New Roman" w:eastAsia="宋体" w:hAnsi="Times New Roman" w:cs="Times"/>
          <w:sz w:val="21"/>
          <w:szCs w:val="21"/>
          <w:u w:val="single"/>
          <w:lang w:eastAsia="zh-CN"/>
        </w:rPr>
        <w:t xml:space="preserve"> reply:</w:t>
      </w:r>
    </w:p>
    <w:p w14:paraId="0C8AB8FF" w14:textId="0A3FBEA5" w:rsidR="00A54C0D" w:rsidRDefault="00A54C0D" w:rsidP="00C35235">
      <w:pPr>
        <w:spacing w:before="120" w:after="120"/>
        <w:jc w:val="both"/>
        <w:rPr>
          <w:rFonts w:ascii="Times New Roman" w:eastAsia="宋体" w:hAnsi="Times New Roman" w:cs="Times"/>
          <w:sz w:val="21"/>
          <w:szCs w:val="21"/>
          <w:lang w:eastAsia="zh-CN"/>
        </w:rPr>
      </w:pPr>
      <w:r>
        <w:rPr>
          <w:rFonts w:ascii="Times New Roman" w:eastAsia="宋体" w:hAnsi="Times New Roman" w:cs="Times"/>
          <w:sz w:val="21"/>
          <w:szCs w:val="21"/>
          <w:lang w:eastAsia="zh-CN"/>
        </w:rPr>
        <w:t xml:space="preserve">RAN2 specification supports configuring different UEs with different </w:t>
      </w:r>
      <w:r w:rsidRPr="00A54C0D">
        <w:rPr>
          <w:rFonts w:ascii="Times New Roman" w:eastAsia="宋体" w:hAnsi="Times New Roman" w:cs="Times"/>
          <w:sz w:val="21"/>
          <w:szCs w:val="21"/>
          <w:lang w:eastAsia="zh-CN"/>
        </w:rPr>
        <w:t xml:space="preserve">channel BWs on </w:t>
      </w:r>
      <w:r w:rsidR="006E0CC9">
        <w:rPr>
          <w:rFonts w:ascii="Times New Roman" w:eastAsia="宋体" w:hAnsi="Times New Roman" w:cs="Times"/>
          <w:sz w:val="21"/>
          <w:szCs w:val="21"/>
          <w:lang w:eastAsia="zh-CN"/>
        </w:rPr>
        <w:t xml:space="preserve">the </w:t>
      </w:r>
      <w:r w:rsidRPr="00A54C0D">
        <w:rPr>
          <w:rFonts w:ascii="Times New Roman" w:eastAsia="宋体" w:hAnsi="Times New Roman" w:cs="Times"/>
          <w:sz w:val="21"/>
          <w:szCs w:val="21"/>
          <w:lang w:eastAsia="zh-CN"/>
        </w:rPr>
        <w:t>BS channel</w:t>
      </w:r>
      <w:r w:rsidR="0012218A">
        <w:rPr>
          <w:rFonts w:ascii="Times New Roman" w:eastAsia="宋体" w:hAnsi="Times New Roman" w:cs="Times"/>
          <w:sz w:val="21"/>
          <w:szCs w:val="21"/>
          <w:lang w:eastAsia="zh-CN"/>
        </w:rPr>
        <w:t xml:space="preserve">, </w:t>
      </w:r>
      <w:r w:rsidR="00207871">
        <w:rPr>
          <w:rFonts w:ascii="Times New Roman" w:eastAsia="宋体" w:hAnsi="Times New Roman" w:cs="Times"/>
          <w:sz w:val="21"/>
          <w:szCs w:val="21"/>
          <w:lang w:eastAsia="zh-CN"/>
        </w:rPr>
        <w:t xml:space="preserve">and also </w:t>
      </w:r>
      <w:r w:rsidR="0012218A">
        <w:rPr>
          <w:rFonts w:ascii="Times New Roman" w:eastAsia="宋体" w:hAnsi="Times New Roman" w:cs="Times"/>
          <w:sz w:val="21"/>
          <w:szCs w:val="21"/>
          <w:lang w:eastAsia="zh-CN"/>
        </w:rPr>
        <w:t>supports configuring</w:t>
      </w:r>
      <w:r w:rsidR="0012218A" w:rsidRPr="00207871">
        <w:rPr>
          <w:rFonts w:ascii="Times New Roman" w:eastAsia="宋体" w:hAnsi="Times New Roman" w:cs="Times"/>
          <w:sz w:val="21"/>
          <w:szCs w:val="21"/>
          <w:lang w:eastAsia="zh-CN"/>
        </w:rPr>
        <w:t xml:space="preserve"> </w:t>
      </w:r>
      <w:r w:rsidR="00207871" w:rsidRPr="00207871">
        <w:rPr>
          <w:rFonts w:ascii="Times New Roman" w:eastAsia="宋体" w:hAnsi="Times New Roman" w:cs="Times"/>
          <w:sz w:val="21"/>
          <w:szCs w:val="21"/>
          <w:lang w:eastAsia="zh-CN"/>
        </w:rPr>
        <w:t>two time staggered SSBs and CORESET#0 on the same frequency</w:t>
      </w:r>
      <w:r w:rsidRPr="00A54C0D">
        <w:rPr>
          <w:rFonts w:ascii="Times New Roman" w:eastAsia="宋体" w:hAnsi="Times New Roman" w:cs="Times"/>
          <w:sz w:val="21"/>
          <w:szCs w:val="21"/>
          <w:lang w:eastAsia="zh-CN"/>
        </w:rPr>
        <w:t>.</w:t>
      </w:r>
    </w:p>
    <w:p w14:paraId="63D08486" w14:textId="77777777" w:rsidR="00362BD5" w:rsidRPr="00362BD5" w:rsidRDefault="00362BD5" w:rsidP="00362BD5">
      <w:pPr>
        <w:spacing w:before="120" w:after="120"/>
        <w:jc w:val="both"/>
        <w:rPr>
          <w:rFonts w:ascii="Times New Roman" w:eastAsia="宋体" w:hAnsi="Times New Roman" w:cs="Times"/>
          <w:sz w:val="21"/>
          <w:szCs w:val="21"/>
          <w:lang w:eastAsia="zh-CN"/>
        </w:rPr>
      </w:pPr>
    </w:p>
    <w:p w14:paraId="5178F134" w14:textId="67689726" w:rsidR="00362BD5" w:rsidRPr="00042F5C" w:rsidRDefault="00362BD5" w:rsidP="00A43E8A">
      <w:pPr>
        <w:pStyle w:val="20"/>
        <w:keepLines/>
        <w:numPr>
          <w:ilvl w:val="1"/>
          <w:numId w:val="23"/>
        </w:numPr>
        <w:overflowPunct w:val="0"/>
        <w:autoSpaceDE w:val="0"/>
        <w:autoSpaceDN w:val="0"/>
        <w:adjustRightInd w:val="0"/>
        <w:spacing w:before="120" w:after="0"/>
        <w:ind w:left="567" w:rightChars="100" w:right="200" w:hanging="567"/>
        <w:jc w:val="both"/>
        <w:textAlignment w:val="baseline"/>
        <w:rPr>
          <w:b w:val="0"/>
          <w:lang w:val="en-US"/>
        </w:rPr>
      </w:pPr>
      <w:r>
        <w:rPr>
          <w:b w:val="0"/>
          <w:lang w:val="en-US"/>
        </w:rPr>
        <w:t xml:space="preserve">Question 3: </w:t>
      </w:r>
      <w:r w:rsidRPr="00362BD5">
        <w:rPr>
          <w:b w:val="0"/>
          <w:lang w:val="en-US"/>
        </w:rPr>
        <w:t>For the overlapping CBWs from UE perspective (two cell approach / CA approach)</w:t>
      </w:r>
    </w:p>
    <w:p w14:paraId="5E937DA0" w14:textId="77777777" w:rsidR="00180318" w:rsidRDefault="00180318" w:rsidP="00B90B97">
      <w:pPr>
        <w:spacing w:before="120" w:after="120"/>
        <w:jc w:val="both"/>
        <w:rPr>
          <w:rFonts w:ascii="Times New Roman" w:eastAsia="宋体" w:hAnsi="Times New Roman" w:cs="Times"/>
          <w:sz w:val="21"/>
          <w:szCs w:val="21"/>
          <w:u w:val="single"/>
          <w:lang w:eastAsia="zh-CN"/>
        </w:rPr>
      </w:pPr>
    </w:p>
    <w:p w14:paraId="0AC7F786" w14:textId="6E84252F" w:rsidR="00B90B97" w:rsidRPr="00B90B97" w:rsidRDefault="00B90B97" w:rsidP="00B90B97">
      <w:pPr>
        <w:spacing w:before="120" w:after="120"/>
        <w:jc w:val="both"/>
        <w:rPr>
          <w:rFonts w:ascii="Times New Roman" w:eastAsia="宋体" w:hAnsi="Times New Roman" w:cs="Times"/>
          <w:sz w:val="21"/>
          <w:szCs w:val="21"/>
          <w:u w:val="single"/>
          <w:lang w:eastAsia="zh-CN"/>
        </w:rPr>
      </w:pPr>
      <w:r w:rsidRPr="00B90B97">
        <w:rPr>
          <w:rFonts w:ascii="Times New Roman" w:eastAsia="宋体" w:hAnsi="Times New Roman" w:cs="Times"/>
          <w:sz w:val="21"/>
          <w:szCs w:val="21"/>
          <w:u w:val="single"/>
          <w:lang w:eastAsia="zh-CN"/>
        </w:rPr>
        <w:t xml:space="preserve">RAN4 question#3: </w:t>
      </w:r>
    </w:p>
    <w:p w14:paraId="346F7E70" w14:textId="77777777" w:rsidR="00B90B97" w:rsidRPr="00B90B97" w:rsidRDefault="00B90B97" w:rsidP="00B90B97">
      <w:pPr>
        <w:widowControl w:val="0"/>
        <w:numPr>
          <w:ilvl w:val="0"/>
          <w:numId w:val="21"/>
        </w:numPr>
        <w:tabs>
          <w:tab w:val="left" w:pos="420"/>
          <w:tab w:val="left" w:pos="2552"/>
        </w:tabs>
        <w:overflowPunct w:val="0"/>
        <w:autoSpaceDE w:val="0"/>
        <w:autoSpaceDN w:val="0"/>
        <w:adjustRightInd w:val="0"/>
        <w:textAlignment w:val="baseline"/>
        <w:rPr>
          <w:rFonts w:ascii="Arial" w:eastAsia="宋体" w:hAnsi="Arial" w:cs="Arial"/>
          <w:lang w:eastAsia="zh-CN"/>
        </w:rPr>
      </w:pPr>
      <w:r w:rsidRPr="00B90B97">
        <w:rPr>
          <w:rFonts w:ascii="Arial" w:eastAsia="宋体" w:hAnsi="Arial" w:cs="Arial"/>
          <w:lang w:eastAsia="zh-CN"/>
        </w:rPr>
        <w:t>For the overlapping CBWs from UE perspective (two cell approach / CA approach):</w:t>
      </w:r>
    </w:p>
    <w:p w14:paraId="34524F5A" w14:textId="77777777" w:rsidR="00B90B97" w:rsidRPr="00B90B97" w:rsidRDefault="00B90B97" w:rsidP="00B90B97">
      <w:pPr>
        <w:widowControl w:val="0"/>
        <w:numPr>
          <w:ilvl w:val="1"/>
          <w:numId w:val="21"/>
        </w:numPr>
        <w:tabs>
          <w:tab w:val="left" w:pos="420"/>
          <w:tab w:val="left" w:pos="2552"/>
        </w:tabs>
        <w:overflowPunct w:val="0"/>
        <w:autoSpaceDE w:val="0"/>
        <w:autoSpaceDN w:val="0"/>
        <w:adjustRightInd w:val="0"/>
        <w:textAlignment w:val="baseline"/>
        <w:rPr>
          <w:rFonts w:ascii="Arial" w:hAnsi="Arial"/>
          <w:b/>
        </w:rPr>
      </w:pPr>
      <w:r w:rsidRPr="00B90B97">
        <w:rPr>
          <w:rFonts w:ascii="Arial" w:eastAsia="宋体" w:hAnsi="Arial" w:cs="Arial"/>
          <w:lang w:eastAsia="zh-CN"/>
        </w:rPr>
        <w:t>if two different Bandwidth Parts for the UE are overlapping, and both contain a subset of CSI-RS resources that are mapped to the same subset of overlapping RBs for the same UE, please clarify how does UE report CSI for the overlapped part, e.g. does UE report CSI for each cell separately, or just once for the overlapping part, or something else?</w:t>
      </w:r>
    </w:p>
    <w:p w14:paraId="54BB002B" w14:textId="77777777" w:rsidR="00B90B97" w:rsidRPr="00B90B97" w:rsidRDefault="00B90B97" w:rsidP="00B90B97">
      <w:pPr>
        <w:widowControl w:val="0"/>
        <w:numPr>
          <w:ilvl w:val="1"/>
          <w:numId w:val="21"/>
        </w:numPr>
        <w:tabs>
          <w:tab w:val="left" w:pos="420"/>
          <w:tab w:val="left" w:pos="2552"/>
        </w:tabs>
        <w:overflowPunct w:val="0"/>
        <w:autoSpaceDE w:val="0"/>
        <w:autoSpaceDN w:val="0"/>
        <w:adjustRightInd w:val="0"/>
        <w:textAlignment w:val="baseline"/>
        <w:rPr>
          <w:rFonts w:ascii="Arial" w:hAnsi="Arial" w:cs="Arial"/>
          <w:b/>
          <w:noProof/>
          <w:sz w:val="18"/>
        </w:rPr>
      </w:pPr>
      <w:r w:rsidRPr="00B90B97">
        <w:rPr>
          <w:rFonts w:ascii="Arial" w:eastAsia="宋体" w:hAnsi="Arial" w:cs="Arial"/>
          <w:lang w:eastAsia="zh-CN"/>
        </w:rPr>
        <w:t xml:space="preserve">clarify how PDCCH reception in overlapped CA when </w:t>
      </w:r>
      <w:proofErr w:type="spellStart"/>
      <w:r w:rsidRPr="00B90B97">
        <w:rPr>
          <w:rFonts w:ascii="Arial" w:eastAsia="宋体" w:hAnsi="Arial" w:cs="Arial"/>
          <w:lang w:eastAsia="zh-CN"/>
        </w:rPr>
        <w:t>PCell</w:t>
      </w:r>
      <w:proofErr w:type="spellEnd"/>
      <w:r w:rsidRPr="00B90B97">
        <w:rPr>
          <w:rFonts w:ascii="Arial" w:eastAsia="宋体" w:hAnsi="Arial" w:cs="Arial"/>
          <w:lang w:eastAsia="zh-CN"/>
        </w:rPr>
        <w:t xml:space="preserve"> and </w:t>
      </w:r>
      <w:proofErr w:type="spellStart"/>
      <w:r w:rsidRPr="00B90B97">
        <w:rPr>
          <w:rFonts w:ascii="Arial" w:eastAsia="宋体" w:hAnsi="Arial" w:cs="Arial"/>
          <w:lang w:eastAsia="zh-CN"/>
        </w:rPr>
        <w:t>SCell</w:t>
      </w:r>
      <w:proofErr w:type="spellEnd"/>
      <w:r w:rsidRPr="00B90B97">
        <w:rPr>
          <w:rFonts w:ascii="Arial" w:eastAsia="宋体" w:hAnsi="Arial" w:cs="Arial"/>
          <w:lang w:eastAsia="zh-CN"/>
        </w:rPr>
        <w:t xml:space="preserve"> PDCCH resources partially overlap and whether there are any impacts to cross-carrier scheduling</w:t>
      </w:r>
    </w:p>
    <w:p w14:paraId="2486664A" w14:textId="466FF264" w:rsidR="00F82455" w:rsidRDefault="00F82455" w:rsidP="00B90B97">
      <w:pPr>
        <w:spacing w:before="120" w:after="120"/>
        <w:jc w:val="both"/>
        <w:rPr>
          <w:rFonts w:ascii="Times New Roman" w:eastAsia="宋体" w:hAnsi="Times New Roman" w:cs="Times"/>
          <w:sz w:val="21"/>
          <w:szCs w:val="21"/>
          <w:u w:val="single"/>
          <w:lang w:eastAsia="zh-CN"/>
        </w:rPr>
      </w:pPr>
    </w:p>
    <w:p w14:paraId="0BFFDE28" w14:textId="77777777" w:rsidR="00180318" w:rsidRPr="00B90B97" w:rsidRDefault="00180318" w:rsidP="00180318">
      <w:pPr>
        <w:spacing w:before="120" w:after="120"/>
        <w:jc w:val="both"/>
        <w:rPr>
          <w:rFonts w:ascii="Times New Roman" w:eastAsia="宋体" w:hAnsi="Times New Roman" w:cs="Times"/>
          <w:sz w:val="21"/>
          <w:szCs w:val="21"/>
          <w:u w:val="single"/>
          <w:lang w:eastAsia="zh-CN"/>
        </w:rPr>
      </w:pPr>
      <w:r w:rsidRPr="00B90B97">
        <w:rPr>
          <w:rFonts w:ascii="Times New Roman" w:eastAsia="宋体" w:hAnsi="Times New Roman" w:cs="Times"/>
          <w:sz w:val="21"/>
          <w:szCs w:val="21"/>
          <w:u w:val="single"/>
          <w:lang w:eastAsia="zh-CN"/>
        </w:rPr>
        <w:lastRenderedPageBreak/>
        <w:t>Draft RAN</w:t>
      </w:r>
      <w:r>
        <w:rPr>
          <w:rFonts w:ascii="Times New Roman" w:eastAsia="宋体" w:hAnsi="Times New Roman" w:cs="Times"/>
          <w:sz w:val="21"/>
          <w:szCs w:val="21"/>
          <w:u w:val="single"/>
          <w:lang w:eastAsia="zh-CN"/>
        </w:rPr>
        <w:t>2</w:t>
      </w:r>
      <w:r w:rsidRPr="00B90B97">
        <w:rPr>
          <w:rFonts w:ascii="Times New Roman" w:eastAsia="宋体" w:hAnsi="Times New Roman" w:cs="Times"/>
          <w:sz w:val="21"/>
          <w:szCs w:val="21"/>
          <w:u w:val="single"/>
          <w:lang w:eastAsia="zh-CN"/>
        </w:rPr>
        <w:t xml:space="preserve"> reply:</w:t>
      </w:r>
    </w:p>
    <w:p w14:paraId="05EC597F" w14:textId="18D534E7" w:rsidR="003C32E7" w:rsidRDefault="003C32E7" w:rsidP="00180318">
      <w:pPr>
        <w:spacing w:before="120" w:after="120"/>
        <w:jc w:val="both"/>
        <w:rPr>
          <w:rFonts w:ascii="Times" w:eastAsia="宋体" w:hAnsi="Times" w:cs="Times"/>
          <w:lang w:eastAsia="zh-CN"/>
        </w:rPr>
      </w:pPr>
      <w:r>
        <w:rPr>
          <w:rFonts w:ascii="Times" w:eastAsia="宋体" w:hAnsi="Times" w:cs="Times"/>
          <w:lang w:eastAsia="zh-CN"/>
        </w:rPr>
        <w:t xml:space="preserve">For the questions of CSI-RS, PDCCH reception and cross-carrier scheduling, </w:t>
      </w:r>
      <w:r w:rsidRPr="00A54C0D">
        <w:rPr>
          <w:rFonts w:ascii="Times New Roman" w:eastAsia="宋体" w:hAnsi="Times New Roman" w:cs="Times"/>
          <w:sz w:val="21"/>
          <w:szCs w:val="21"/>
          <w:lang w:eastAsia="zh-CN"/>
        </w:rPr>
        <w:t>RAN</w:t>
      </w:r>
      <w:r>
        <w:rPr>
          <w:rFonts w:ascii="Times New Roman" w:eastAsia="宋体" w:hAnsi="Times New Roman" w:cs="Times"/>
          <w:sz w:val="21"/>
          <w:szCs w:val="21"/>
          <w:lang w:eastAsia="zh-CN"/>
        </w:rPr>
        <w:t>2</w:t>
      </w:r>
      <w:r w:rsidRPr="00A54C0D">
        <w:rPr>
          <w:rFonts w:ascii="Times New Roman" w:eastAsia="宋体" w:hAnsi="Times New Roman" w:cs="Times"/>
          <w:sz w:val="21"/>
          <w:szCs w:val="21"/>
          <w:lang w:eastAsia="zh-CN"/>
        </w:rPr>
        <w:t xml:space="preserve"> leaves </w:t>
      </w:r>
      <w:r>
        <w:rPr>
          <w:rFonts w:ascii="Times New Roman" w:eastAsia="宋体" w:hAnsi="Times New Roman" w:cs="Times"/>
          <w:sz w:val="21"/>
          <w:szCs w:val="21"/>
          <w:lang w:eastAsia="zh-CN"/>
        </w:rPr>
        <w:t>them</w:t>
      </w:r>
      <w:r w:rsidRPr="00A54C0D">
        <w:rPr>
          <w:rFonts w:ascii="Times New Roman" w:eastAsia="宋体" w:hAnsi="Times New Roman" w:cs="Times"/>
          <w:sz w:val="21"/>
          <w:szCs w:val="21"/>
          <w:lang w:eastAsia="zh-CN"/>
        </w:rPr>
        <w:t xml:space="preserve"> for RAN</w:t>
      </w:r>
      <w:r>
        <w:rPr>
          <w:rFonts w:ascii="Times New Roman" w:eastAsia="宋体" w:hAnsi="Times New Roman" w:cs="Times"/>
          <w:sz w:val="21"/>
          <w:szCs w:val="21"/>
          <w:lang w:eastAsia="zh-CN"/>
        </w:rPr>
        <w:t>1</w:t>
      </w:r>
      <w:r w:rsidRPr="00A54C0D">
        <w:rPr>
          <w:rFonts w:ascii="Times New Roman" w:eastAsia="宋体" w:hAnsi="Times New Roman" w:cs="Times"/>
          <w:sz w:val="21"/>
          <w:szCs w:val="21"/>
          <w:lang w:eastAsia="zh-CN"/>
        </w:rPr>
        <w:t xml:space="preserve"> to answer.</w:t>
      </w:r>
      <w:r>
        <w:rPr>
          <w:rFonts w:ascii="Times New Roman" w:eastAsia="宋体" w:hAnsi="Times New Roman" w:cs="Times"/>
          <w:sz w:val="21"/>
          <w:szCs w:val="21"/>
          <w:lang w:eastAsia="zh-CN"/>
        </w:rPr>
        <w:t xml:space="preserve"> RAN2 </w:t>
      </w:r>
      <w:r w:rsidRPr="00287724">
        <w:rPr>
          <w:rFonts w:ascii="Times New Roman" w:eastAsia="宋体" w:hAnsi="Times New Roman" w:cs="Times"/>
          <w:sz w:val="21"/>
          <w:szCs w:val="21"/>
          <w:lang w:eastAsia="zh-CN"/>
        </w:rPr>
        <w:t xml:space="preserve">would like to note </w:t>
      </w:r>
      <w:r>
        <w:rPr>
          <w:rFonts w:ascii="Times New Roman" w:eastAsia="宋体" w:hAnsi="Times New Roman" w:cs="Times"/>
          <w:sz w:val="21"/>
          <w:szCs w:val="21"/>
          <w:lang w:eastAsia="zh-CN"/>
        </w:rPr>
        <w:t xml:space="preserve">that RAN2’s </w:t>
      </w:r>
      <w:r w:rsidR="00041712">
        <w:rPr>
          <w:rFonts w:ascii="Times New Roman" w:eastAsia="宋体" w:hAnsi="Times New Roman" w:cs="Times"/>
          <w:sz w:val="21"/>
          <w:szCs w:val="21"/>
          <w:lang w:eastAsia="zh-CN"/>
        </w:rPr>
        <w:t xml:space="preserve">signalling configuration (CA configuration) and UE capability (i.e., band combination) do not restrict configuring </w:t>
      </w:r>
      <w:r w:rsidR="00041712" w:rsidRPr="00041712">
        <w:rPr>
          <w:rFonts w:ascii="Times New Roman" w:eastAsia="宋体" w:hAnsi="Times New Roman" w:cs="Times"/>
          <w:sz w:val="21"/>
          <w:szCs w:val="21"/>
          <w:lang w:eastAsia="zh-CN"/>
        </w:rPr>
        <w:t>overlapp</w:t>
      </w:r>
      <w:r w:rsidR="00041712">
        <w:rPr>
          <w:rFonts w:ascii="Times New Roman" w:eastAsia="宋体" w:hAnsi="Times New Roman" w:cs="Times"/>
          <w:sz w:val="21"/>
          <w:szCs w:val="21"/>
          <w:lang w:eastAsia="zh-CN"/>
        </w:rPr>
        <w:t>ing</w:t>
      </w:r>
      <w:r w:rsidR="00041712" w:rsidRPr="00041712">
        <w:rPr>
          <w:rFonts w:ascii="Times New Roman" w:eastAsia="宋体" w:hAnsi="Times New Roman" w:cs="Times"/>
          <w:sz w:val="21"/>
          <w:szCs w:val="21"/>
          <w:lang w:eastAsia="zh-CN"/>
        </w:rPr>
        <w:t xml:space="preserve"> CA</w:t>
      </w:r>
      <w:r w:rsidR="00041712">
        <w:rPr>
          <w:rFonts w:ascii="Times New Roman" w:eastAsia="宋体" w:hAnsi="Times New Roman" w:cs="Times"/>
          <w:sz w:val="21"/>
          <w:szCs w:val="21"/>
          <w:lang w:eastAsia="zh-CN"/>
        </w:rPr>
        <w:t>, but RAN2’s assumption is non-</w:t>
      </w:r>
      <w:r w:rsidR="00041712" w:rsidRPr="00041712">
        <w:rPr>
          <w:rFonts w:ascii="Times New Roman" w:eastAsia="宋体" w:hAnsi="Times New Roman" w:cs="Times"/>
          <w:sz w:val="21"/>
          <w:szCs w:val="21"/>
          <w:lang w:eastAsia="zh-CN"/>
        </w:rPr>
        <w:t>overlapp</w:t>
      </w:r>
      <w:r w:rsidR="00041712">
        <w:rPr>
          <w:rFonts w:ascii="Times New Roman" w:eastAsia="宋体" w:hAnsi="Times New Roman" w:cs="Times"/>
          <w:sz w:val="21"/>
          <w:szCs w:val="21"/>
          <w:lang w:eastAsia="zh-CN"/>
        </w:rPr>
        <w:t>ing</w:t>
      </w:r>
      <w:r w:rsidR="00041712" w:rsidRPr="00041712">
        <w:rPr>
          <w:rFonts w:ascii="Times New Roman" w:eastAsia="宋体" w:hAnsi="Times New Roman" w:cs="Times"/>
          <w:sz w:val="21"/>
          <w:szCs w:val="21"/>
          <w:lang w:eastAsia="zh-CN"/>
        </w:rPr>
        <w:t xml:space="preserve"> CA</w:t>
      </w:r>
      <w:r w:rsidR="00041712">
        <w:rPr>
          <w:rFonts w:ascii="Times New Roman" w:eastAsia="宋体" w:hAnsi="Times New Roman" w:cs="Times"/>
          <w:sz w:val="21"/>
          <w:szCs w:val="21"/>
          <w:lang w:eastAsia="zh-CN"/>
        </w:rPr>
        <w:t>.</w:t>
      </w:r>
      <w:r>
        <w:rPr>
          <w:rFonts w:ascii="Times New Roman" w:eastAsia="宋体" w:hAnsi="Times New Roman" w:cs="Times"/>
          <w:sz w:val="21"/>
          <w:szCs w:val="21"/>
          <w:lang w:eastAsia="zh-CN"/>
        </w:rPr>
        <w:t xml:space="preserve"> </w:t>
      </w:r>
    </w:p>
    <w:p w14:paraId="6D9DA073" w14:textId="77777777" w:rsidR="00362BD5" w:rsidRPr="00B90B97" w:rsidRDefault="00362BD5" w:rsidP="00B90B97">
      <w:pPr>
        <w:spacing w:before="120" w:after="120"/>
        <w:jc w:val="both"/>
        <w:rPr>
          <w:rFonts w:ascii="Times" w:eastAsia="宋体" w:hAnsi="Times" w:cs="Times"/>
          <w:lang w:eastAsia="zh-CN"/>
        </w:rPr>
      </w:pPr>
    </w:p>
    <w:p w14:paraId="60583A44" w14:textId="480DB9F9" w:rsidR="00362BD5" w:rsidRPr="00042F5C" w:rsidRDefault="00362BD5" w:rsidP="00A43E8A">
      <w:pPr>
        <w:pStyle w:val="20"/>
        <w:keepLines/>
        <w:numPr>
          <w:ilvl w:val="1"/>
          <w:numId w:val="23"/>
        </w:numPr>
        <w:overflowPunct w:val="0"/>
        <w:autoSpaceDE w:val="0"/>
        <w:autoSpaceDN w:val="0"/>
        <w:adjustRightInd w:val="0"/>
        <w:spacing w:before="120" w:after="0"/>
        <w:ind w:left="567" w:rightChars="100" w:right="200" w:hanging="567"/>
        <w:jc w:val="both"/>
        <w:textAlignment w:val="baseline"/>
        <w:rPr>
          <w:b w:val="0"/>
          <w:lang w:val="en-US"/>
        </w:rPr>
      </w:pPr>
      <w:r>
        <w:rPr>
          <w:b w:val="0"/>
          <w:lang w:val="en-US"/>
        </w:rPr>
        <w:t xml:space="preserve">Question 4: </w:t>
      </w:r>
      <w:r w:rsidRPr="00362BD5">
        <w:rPr>
          <w:b w:val="0"/>
          <w:lang w:val="en-US"/>
        </w:rPr>
        <w:t>For the overlapping CBWs from UE perspective (one cell approach)</w:t>
      </w:r>
    </w:p>
    <w:p w14:paraId="48EF49EE" w14:textId="77777777" w:rsidR="00B90B97" w:rsidRPr="00B90B97" w:rsidRDefault="00B90B97" w:rsidP="00B90B97">
      <w:pPr>
        <w:spacing w:before="120" w:after="120"/>
        <w:jc w:val="both"/>
        <w:rPr>
          <w:rFonts w:ascii="Times New Roman" w:eastAsia="宋体" w:hAnsi="Times New Roman" w:cs="Times"/>
          <w:sz w:val="21"/>
          <w:szCs w:val="21"/>
          <w:lang w:eastAsia="zh-CN"/>
        </w:rPr>
      </w:pPr>
    </w:p>
    <w:p w14:paraId="1EF40D6C" w14:textId="2B27C9ED" w:rsidR="00B90B97" w:rsidRPr="00B90B97" w:rsidRDefault="00B90B97" w:rsidP="00B90B97">
      <w:pPr>
        <w:spacing w:before="120" w:after="120"/>
        <w:jc w:val="both"/>
        <w:rPr>
          <w:rFonts w:ascii="Times New Roman" w:eastAsia="宋体" w:hAnsi="Times New Roman" w:cs="Times"/>
          <w:sz w:val="21"/>
          <w:szCs w:val="21"/>
          <w:u w:val="single"/>
          <w:lang w:eastAsia="zh-CN"/>
        </w:rPr>
      </w:pPr>
      <w:r w:rsidRPr="00B90B97">
        <w:rPr>
          <w:rFonts w:ascii="Times New Roman" w:eastAsia="宋体" w:hAnsi="Times New Roman" w:cs="Times"/>
          <w:sz w:val="21"/>
          <w:szCs w:val="21"/>
          <w:u w:val="single"/>
          <w:lang w:eastAsia="zh-CN"/>
        </w:rPr>
        <w:t>RAN4 question#</w:t>
      </w:r>
      <w:r w:rsidR="00362BD5">
        <w:rPr>
          <w:rFonts w:ascii="Times New Roman" w:eastAsia="宋体" w:hAnsi="Times New Roman" w:cs="Times"/>
          <w:sz w:val="21"/>
          <w:szCs w:val="21"/>
          <w:u w:val="single"/>
          <w:lang w:eastAsia="zh-CN"/>
        </w:rPr>
        <w:t>4</w:t>
      </w:r>
      <w:r w:rsidRPr="00B90B97">
        <w:rPr>
          <w:rFonts w:ascii="Times New Roman" w:eastAsia="宋体" w:hAnsi="Times New Roman" w:cs="Times"/>
          <w:sz w:val="21"/>
          <w:szCs w:val="21"/>
          <w:u w:val="single"/>
          <w:lang w:eastAsia="zh-CN"/>
        </w:rPr>
        <w:t xml:space="preserve">: </w:t>
      </w:r>
    </w:p>
    <w:p w14:paraId="13B3B989" w14:textId="77777777" w:rsidR="00B90B97" w:rsidRPr="00B90B97" w:rsidRDefault="00B90B97" w:rsidP="00B90B97">
      <w:pPr>
        <w:widowControl w:val="0"/>
        <w:numPr>
          <w:ilvl w:val="0"/>
          <w:numId w:val="21"/>
        </w:numPr>
        <w:tabs>
          <w:tab w:val="left" w:pos="420"/>
          <w:tab w:val="left" w:pos="2552"/>
        </w:tabs>
        <w:overflowPunct w:val="0"/>
        <w:autoSpaceDE w:val="0"/>
        <w:autoSpaceDN w:val="0"/>
        <w:adjustRightInd w:val="0"/>
        <w:textAlignment w:val="baseline"/>
        <w:rPr>
          <w:rFonts w:ascii="Arial" w:eastAsia="宋体" w:hAnsi="Arial" w:cs="Arial"/>
          <w:lang w:eastAsia="zh-CN"/>
        </w:rPr>
      </w:pPr>
      <w:r w:rsidRPr="00B90B97">
        <w:rPr>
          <w:rFonts w:ascii="Arial" w:eastAsia="宋体" w:hAnsi="Arial" w:cs="Arial"/>
          <w:lang w:eastAsia="zh-CN"/>
        </w:rPr>
        <w:t>For the overlapping CBWs from UE perspective (one cell approach):</w:t>
      </w:r>
    </w:p>
    <w:p w14:paraId="70E17351" w14:textId="77777777" w:rsidR="00B90B97" w:rsidRPr="00B90B97" w:rsidRDefault="00B90B97" w:rsidP="00B90B97">
      <w:pPr>
        <w:widowControl w:val="0"/>
        <w:numPr>
          <w:ilvl w:val="1"/>
          <w:numId w:val="21"/>
        </w:numPr>
        <w:tabs>
          <w:tab w:val="left" w:pos="420"/>
          <w:tab w:val="left" w:pos="2552"/>
        </w:tabs>
        <w:overflowPunct w:val="0"/>
        <w:autoSpaceDE w:val="0"/>
        <w:autoSpaceDN w:val="0"/>
        <w:adjustRightInd w:val="0"/>
        <w:textAlignment w:val="baseline"/>
        <w:rPr>
          <w:rFonts w:ascii="Arial" w:eastAsia="宋体" w:hAnsi="Arial" w:cs="Arial"/>
          <w:bCs/>
          <w:lang w:eastAsia="zh-CN"/>
        </w:rPr>
      </w:pPr>
      <w:r w:rsidRPr="00B90B97">
        <w:rPr>
          <w:rFonts w:ascii="Arial" w:eastAsia="宋体" w:hAnsi="Arial" w:cs="Arial"/>
          <w:lang w:eastAsia="zh-CN"/>
        </w:rPr>
        <w:t xml:space="preserve">Is it possible to configure the UE with a dedicated </w:t>
      </w:r>
      <w:proofErr w:type="spellStart"/>
      <w:r w:rsidRPr="00B90B97">
        <w:rPr>
          <w:rFonts w:ascii="Arial" w:eastAsia="宋体" w:hAnsi="Arial" w:cs="Arial"/>
          <w:lang w:eastAsia="zh-CN"/>
        </w:rPr>
        <w:t>carrierBandwidth</w:t>
      </w:r>
      <w:proofErr w:type="spellEnd"/>
      <w:r w:rsidRPr="00B90B97">
        <w:rPr>
          <w:rFonts w:ascii="Arial" w:eastAsia="宋体" w:hAnsi="Arial" w:cs="Arial"/>
          <w:lang w:eastAsia="zh-CN"/>
        </w:rPr>
        <w:t xml:space="preserve"> in the </w:t>
      </w:r>
      <w:proofErr w:type="spellStart"/>
      <w:r w:rsidRPr="00B90B97">
        <w:rPr>
          <w:rFonts w:ascii="Arial" w:eastAsia="宋体" w:hAnsi="Arial" w:cs="Arial"/>
          <w:lang w:eastAsia="zh-CN"/>
        </w:rPr>
        <w:t>ServingCellConfig</w:t>
      </w:r>
      <w:proofErr w:type="spellEnd"/>
      <w:r w:rsidRPr="00B90B97">
        <w:rPr>
          <w:rFonts w:ascii="Arial" w:eastAsia="宋体" w:hAnsi="Arial" w:cs="Arial"/>
          <w:lang w:eastAsia="zh-CN"/>
        </w:rPr>
        <w:t xml:space="preserve"> that is wider than/partially outside the </w:t>
      </w:r>
      <w:proofErr w:type="spellStart"/>
      <w:r w:rsidRPr="00B90B97">
        <w:rPr>
          <w:rFonts w:ascii="Arial" w:eastAsia="宋体" w:hAnsi="Arial" w:cs="Arial"/>
          <w:lang w:eastAsia="zh-CN"/>
        </w:rPr>
        <w:t>carrierBandwidth</w:t>
      </w:r>
      <w:proofErr w:type="spellEnd"/>
      <w:r w:rsidRPr="00B90B97">
        <w:rPr>
          <w:rFonts w:ascii="Arial" w:eastAsia="宋体" w:hAnsi="Arial" w:cs="Arial"/>
          <w:lang w:eastAsia="zh-CN"/>
        </w:rPr>
        <w:t xml:space="preserve"> configured in SIB1?</w:t>
      </w:r>
    </w:p>
    <w:p w14:paraId="1411CD42" w14:textId="77777777" w:rsidR="00B90B97" w:rsidRPr="00B90B97" w:rsidRDefault="00B90B97" w:rsidP="00B90B97">
      <w:pPr>
        <w:widowControl w:val="0"/>
        <w:numPr>
          <w:ilvl w:val="1"/>
          <w:numId w:val="21"/>
        </w:numPr>
        <w:tabs>
          <w:tab w:val="left" w:pos="420"/>
          <w:tab w:val="left" w:pos="2552"/>
        </w:tabs>
        <w:overflowPunct w:val="0"/>
        <w:autoSpaceDE w:val="0"/>
        <w:autoSpaceDN w:val="0"/>
        <w:adjustRightInd w:val="0"/>
        <w:textAlignment w:val="baseline"/>
        <w:rPr>
          <w:rFonts w:ascii="Arial" w:eastAsia="宋体" w:hAnsi="Arial" w:cs="Arial"/>
          <w:bCs/>
          <w:lang w:eastAsia="zh-CN"/>
        </w:rPr>
      </w:pPr>
      <w:r w:rsidRPr="00B90B97">
        <w:rPr>
          <w:rFonts w:ascii="Arial" w:hAnsi="Arial" w:cs="Arial"/>
          <w:bCs/>
          <w:lang w:eastAsia="zh-CN"/>
        </w:rPr>
        <w:t>Clarify for equalization purposes in the DL, does the BS need to know the split between the subset of PRBs from a main RF carrier versus PRBs from an additional RF carrier are received on different channel/antenna before combining. If pre-coding assumes all PRBs experience the same channel/antenna, is signalling required so that BS pre-coding can account for the path differences of main carrier PRBs and additional carrier PRBs.</w:t>
      </w:r>
    </w:p>
    <w:p w14:paraId="390C5FF5" w14:textId="51EE1392" w:rsidR="00F82455" w:rsidRDefault="00F82455" w:rsidP="00B90B97">
      <w:pPr>
        <w:spacing w:before="120" w:after="120"/>
        <w:jc w:val="both"/>
        <w:rPr>
          <w:rFonts w:ascii="Times New Roman" w:eastAsia="宋体" w:hAnsi="Times New Roman" w:cs="Times"/>
          <w:sz w:val="21"/>
          <w:szCs w:val="21"/>
          <w:u w:val="single"/>
          <w:lang w:eastAsia="zh-CN"/>
        </w:rPr>
      </w:pPr>
    </w:p>
    <w:p w14:paraId="6D4098CF" w14:textId="77777777" w:rsidR="00041712" w:rsidRPr="00B90B97" w:rsidRDefault="00041712" w:rsidP="00041712">
      <w:pPr>
        <w:spacing w:before="120" w:after="120"/>
        <w:jc w:val="both"/>
        <w:rPr>
          <w:rFonts w:ascii="Times New Roman" w:eastAsia="宋体" w:hAnsi="Times New Roman"/>
          <w:sz w:val="21"/>
          <w:szCs w:val="21"/>
          <w:u w:val="single"/>
          <w:lang w:eastAsia="zh-CN"/>
        </w:rPr>
      </w:pPr>
      <w:r w:rsidRPr="00B90B97">
        <w:rPr>
          <w:rFonts w:ascii="Times New Roman" w:eastAsia="宋体" w:hAnsi="Times New Roman" w:cs="Times"/>
          <w:sz w:val="21"/>
          <w:szCs w:val="21"/>
          <w:u w:val="single"/>
          <w:lang w:eastAsia="zh-CN"/>
        </w:rPr>
        <w:t>Draft RAN</w:t>
      </w:r>
      <w:r>
        <w:rPr>
          <w:rFonts w:ascii="Times New Roman" w:eastAsia="宋体" w:hAnsi="Times New Roman" w:cs="Times"/>
          <w:sz w:val="21"/>
          <w:szCs w:val="21"/>
          <w:u w:val="single"/>
          <w:lang w:eastAsia="zh-CN"/>
        </w:rPr>
        <w:t>2</w:t>
      </w:r>
      <w:r w:rsidRPr="00B90B97">
        <w:rPr>
          <w:rFonts w:ascii="Times New Roman" w:eastAsia="宋体" w:hAnsi="Times New Roman" w:cs="Times"/>
          <w:sz w:val="21"/>
          <w:szCs w:val="21"/>
          <w:u w:val="single"/>
          <w:lang w:eastAsia="zh-CN"/>
        </w:rPr>
        <w:t xml:space="preserve"> reply:</w:t>
      </w:r>
    </w:p>
    <w:p w14:paraId="7F257DB7" w14:textId="667D9694" w:rsidR="002F7050" w:rsidRDefault="002F7050" w:rsidP="00041712">
      <w:pPr>
        <w:spacing w:before="120" w:after="120"/>
        <w:jc w:val="both"/>
        <w:rPr>
          <w:rFonts w:ascii="Times" w:eastAsia="宋体" w:hAnsi="Times" w:cs="Times"/>
          <w:lang w:eastAsia="zh-CN"/>
        </w:rPr>
      </w:pPr>
      <w:r>
        <w:rPr>
          <w:rFonts w:ascii="Times" w:eastAsia="宋体" w:hAnsi="Times" w:cs="Times"/>
          <w:lang w:eastAsia="zh-CN"/>
        </w:rPr>
        <w:t xml:space="preserve">RAN2 specification </w:t>
      </w:r>
      <w:r w:rsidRPr="002F7050">
        <w:rPr>
          <w:rFonts w:ascii="Times" w:eastAsia="宋体" w:hAnsi="Times" w:cs="Times"/>
          <w:lang w:eastAsia="zh-CN"/>
        </w:rPr>
        <w:t>affirmatively</w:t>
      </w:r>
      <w:r>
        <w:rPr>
          <w:rFonts w:ascii="Times" w:eastAsia="宋体" w:hAnsi="Times" w:cs="Times"/>
          <w:lang w:eastAsia="zh-CN"/>
        </w:rPr>
        <w:t xml:space="preserve"> supports UE-specific carrier configuration. RAN2 understands that </w:t>
      </w:r>
      <w:r w:rsidRPr="002F7050">
        <w:rPr>
          <w:rFonts w:ascii="Times" w:eastAsia="宋体" w:hAnsi="Times" w:cs="Times"/>
          <w:lang w:eastAsia="zh-CN"/>
        </w:rPr>
        <w:t xml:space="preserve">dedicated </w:t>
      </w:r>
      <w:proofErr w:type="spellStart"/>
      <w:r w:rsidRPr="002F7050">
        <w:rPr>
          <w:rFonts w:ascii="Times" w:eastAsia="宋体" w:hAnsi="Times" w:cs="Times"/>
          <w:i/>
          <w:lang w:eastAsia="zh-CN"/>
        </w:rPr>
        <w:t>carrierBandwidth</w:t>
      </w:r>
      <w:proofErr w:type="spellEnd"/>
      <w:r w:rsidRPr="002F7050">
        <w:rPr>
          <w:rFonts w:ascii="Times" w:eastAsia="宋体" w:hAnsi="Times" w:cs="Times"/>
          <w:lang w:eastAsia="zh-CN"/>
        </w:rPr>
        <w:t xml:space="preserve"> in the </w:t>
      </w:r>
      <w:proofErr w:type="spellStart"/>
      <w:r w:rsidRPr="002F7050">
        <w:rPr>
          <w:rFonts w:ascii="Times" w:eastAsia="宋体" w:hAnsi="Times" w:cs="Times"/>
          <w:i/>
          <w:lang w:eastAsia="zh-CN"/>
        </w:rPr>
        <w:t>ServingCellConfig</w:t>
      </w:r>
      <w:proofErr w:type="spellEnd"/>
      <w:r w:rsidRPr="002F7050">
        <w:rPr>
          <w:rFonts w:ascii="Times" w:eastAsia="宋体" w:hAnsi="Times" w:cs="Times"/>
          <w:lang w:eastAsia="zh-CN"/>
        </w:rPr>
        <w:t xml:space="preserve"> </w:t>
      </w:r>
      <w:r>
        <w:rPr>
          <w:rFonts w:ascii="Times" w:eastAsia="宋体" w:hAnsi="Times" w:cs="Times"/>
          <w:lang w:eastAsia="zh-CN"/>
        </w:rPr>
        <w:t>can be configured to be</w:t>
      </w:r>
      <w:r w:rsidRPr="002F7050">
        <w:rPr>
          <w:rFonts w:ascii="Times" w:eastAsia="宋体" w:hAnsi="Times" w:cs="Times"/>
          <w:lang w:eastAsia="zh-CN"/>
        </w:rPr>
        <w:t xml:space="preserve"> wider than/partially outside the </w:t>
      </w:r>
      <w:proofErr w:type="spellStart"/>
      <w:r w:rsidRPr="002F7050">
        <w:rPr>
          <w:rFonts w:ascii="Times" w:eastAsia="宋体" w:hAnsi="Times" w:cs="Times"/>
          <w:lang w:eastAsia="zh-CN"/>
        </w:rPr>
        <w:t>carrierBandwidth</w:t>
      </w:r>
      <w:proofErr w:type="spellEnd"/>
      <w:r w:rsidRPr="002F7050">
        <w:rPr>
          <w:rFonts w:ascii="Times" w:eastAsia="宋体" w:hAnsi="Times" w:cs="Times"/>
          <w:lang w:eastAsia="zh-CN"/>
        </w:rPr>
        <w:t xml:space="preserve"> configured in SIB1</w:t>
      </w:r>
      <w:r>
        <w:rPr>
          <w:rFonts w:ascii="Times" w:eastAsia="宋体" w:hAnsi="Times" w:cs="Times"/>
          <w:lang w:eastAsia="zh-CN"/>
        </w:rPr>
        <w:t xml:space="preserve">. </w:t>
      </w:r>
      <w:r>
        <w:rPr>
          <w:rFonts w:ascii="Times New Roman" w:eastAsia="宋体" w:hAnsi="Times New Roman" w:cs="Times"/>
          <w:sz w:val="21"/>
          <w:szCs w:val="21"/>
          <w:lang w:eastAsia="zh-CN"/>
        </w:rPr>
        <w:t xml:space="preserve">RAN2 </w:t>
      </w:r>
      <w:r w:rsidRPr="00287724">
        <w:rPr>
          <w:rFonts w:ascii="Times New Roman" w:eastAsia="宋体" w:hAnsi="Times New Roman" w:cs="Times"/>
          <w:sz w:val="21"/>
          <w:szCs w:val="21"/>
          <w:lang w:eastAsia="zh-CN"/>
        </w:rPr>
        <w:t xml:space="preserve">would like to note </w:t>
      </w:r>
      <w:r>
        <w:rPr>
          <w:rFonts w:ascii="Times New Roman" w:eastAsia="宋体" w:hAnsi="Times New Roman" w:cs="Times"/>
          <w:sz w:val="21"/>
          <w:szCs w:val="21"/>
          <w:lang w:eastAsia="zh-CN"/>
        </w:rPr>
        <w:t xml:space="preserve">that </w:t>
      </w:r>
      <w:r w:rsidRPr="002F7050">
        <w:rPr>
          <w:rFonts w:ascii="Times New Roman" w:eastAsia="宋体" w:hAnsi="Times New Roman" w:cs="Times"/>
          <w:sz w:val="21"/>
          <w:szCs w:val="21"/>
          <w:lang w:eastAsia="zh-CN"/>
        </w:rPr>
        <w:t xml:space="preserve">for </w:t>
      </w:r>
      <w:r w:rsidRPr="002F7050">
        <w:rPr>
          <w:rFonts w:ascii="Times" w:eastAsia="宋体" w:hAnsi="Times" w:cs="Times"/>
          <w:lang w:eastAsia="zh-CN"/>
        </w:rPr>
        <w:t xml:space="preserve">dedicated </w:t>
      </w:r>
      <w:proofErr w:type="spellStart"/>
      <w:r w:rsidRPr="002F7050">
        <w:rPr>
          <w:rFonts w:ascii="Times" w:eastAsia="宋体" w:hAnsi="Times" w:cs="Times"/>
          <w:i/>
          <w:lang w:eastAsia="zh-CN"/>
        </w:rPr>
        <w:t>carrierBandwidth</w:t>
      </w:r>
      <w:proofErr w:type="spellEnd"/>
      <w:r w:rsidRPr="002F7050">
        <w:rPr>
          <w:rFonts w:ascii="Times" w:eastAsia="宋体" w:hAnsi="Times" w:cs="Times"/>
          <w:lang w:eastAsia="zh-CN"/>
        </w:rPr>
        <w:t xml:space="preserve"> in the </w:t>
      </w:r>
      <w:proofErr w:type="spellStart"/>
      <w:r w:rsidRPr="002F7050">
        <w:rPr>
          <w:rFonts w:ascii="Times" w:eastAsia="宋体" w:hAnsi="Times" w:cs="Times"/>
          <w:i/>
          <w:lang w:eastAsia="zh-CN"/>
        </w:rPr>
        <w:t>ServingCellConfig</w:t>
      </w:r>
      <w:proofErr w:type="spellEnd"/>
      <w:r w:rsidRPr="002F7050">
        <w:rPr>
          <w:rFonts w:ascii="Times New Roman" w:eastAsia="宋体" w:hAnsi="Times New Roman" w:cs="Times"/>
          <w:sz w:val="21"/>
          <w:szCs w:val="21"/>
          <w:lang w:eastAsia="zh-CN"/>
        </w:rPr>
        <w:t xml:space="preserve"> network only configures channel bandwidth that corresponds to the channel bandwidth values defined in TS 38.101-1 and TS 38.101-2.</w:t>
      </w:r>
    </w:p>
    <w:p w14:paraId="3BF87EF2" w14:textId="77777777" w:rsidR="002F7050" w:rsidRDefault="002F7050" w:rsidP="00041712">
      <w:pPr>
        <w:spacing w:before="120" w:after="120"/>
        <w:jc w:val="both"/>
        <w:rPr>
          <w:rFonts w:ascii="Times" w:eastAsia="宋体" w:hAnsi="Times" w:cs="Times"/>
          <w:lang w:eastAsia="zh-CN"/>
        </w:rPr>
      </w:pPr>
    </w:p>
    <w:bookmarkEnd w:id="9"/>
    <w:p w14:paraId="6E78A263"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bookmarkEnd w:id="7"/>
    <w:bookmarkEnd w:id="8"/>
    <w:p w14:paraId="116A17B8" w14:textId="77777777" w:rsidR="00B90B97" w:rsidRDefault="00B90B97" w:rsidP="00E852BD">
      <w:pPr>
        <w:spacing w:before="120" w:after="120" w:line="260" w:lineRule="exact"/>
        <w:rPr>
          <w:rFonts w:ascii="Times New Roman" w:eastAsiaTheme="minorEastAsia" w:hAnsi="Times New Roman"/>
          <w:bCs/>
          <w:szCs w:val="20"/>
          <w:lang w:eastAsia="zh-CN"/>
        </w:rPr>
      </w:pPr>
      <w:r w:rsidRPr="00B90B97">
        <w:rPr>
          <w:rFonts w:ascii="Times New Roman" w:eastAsiaTheme="minorEastAsia" w:hAnsi="Times New Roman"/>
          <w:bCs/>
          <w:szCs w:val="20"/>
          <w:lang w:eastAsia="zh-CN"/>
        </w:rPr>
        <w:t xml:space="preserve">It is proposed to take the discussions in this contribution into account for the LS reply to RAN4. </w:t>
      </w:r>
    </w:p>
    <w:p w14:paraId="5B0D56E1" w14:textId="77777777" w:rsidR="000E7F41" w:rsidRPr="000E7F41" w:rsidRDefault="000E7F41" w:rsidP="00E852BD">
      <w:pPr>
        <w:spacing w:before="120" w:after="120" w:line="260" w:lineRule="exact"/>
        <w:rPr>
          <w:rFonts w:ascii="Times New Roman" w:eastAsiaTheme="minorEastAsia" w:hAnsi="Times New Roman"/>
          <w:b/>
          <w:lang w:val="en-GB" w:eastAsia="zh-CN"/>
        </w:rPr>
      </w:pPr>
    </w:p>
    <w:p w14:paraId="194D839F" w14:textId="32476F2E"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4D866ADC" w14:textId="5189010C" w:rsidR="00323420" w:rsidRDefault="004F2BF5" w:rsidP="00627A88">
      <w:pPr>
        <w:pStyle w:val="a8"/>
        <w:numPr>
          <w:ilvl w:val="0"/>
          <w:numId w:val="5"/>
        </w:numPr>
        <w:rPr>
          <w:rFonts w:ascii="Times New Roman" w:hAnsi="Times New Roman"/>
        </w:rPr>
      </w:pPr>
      <w:r w:rsidRPr="004F2BF5">
        <w:rPr>
          <w:rFonts w:ascii="Times New Roman" w:hAnsi="Times New Roman"/>
        </w:rPr>
        <w:t>R2-2109353</w:t>
      </w:r>
      <w:r w:rsidR="00B90B97">
        <w:rPr>
          <w:rFonts w:ascii="Times New Roman" w:hAnsi="Times New Roman"/>
        </w:rPr>
        <w:t>/</w:t>
      </w:r>
      <w:r w:rsidR="00B90B97" w:rsidRPr="00B90B97">
        <w:rPr>
          <w:rFonts w:ascii="Times New Roman" w:hAnsi="Times New Roman"/>
        </w:rPr>
        <w:t>R4-2114751</w:t>
      </w:r>
      <w:r w:rsidR="00D00432">
        <w:rPr>
          <w:rFonts w:ascii="Times New Roman" w:hAnsi="Times New Roman"/>
        </w:rPr>
        <w:t>,</w:t>
      </w:r>
      <w:r>
        <w:rPr>
          <w:rFonts w:ascii="Times New Roman" w:hAnsi="Times New Roman"/>
        </w:rPr>
        <w:t xml:space="preserve"> </w:t>
      </w:r>
      <w:r w:rsidRPr="004F2BF5">
        <w:rPr>
          <w:rFonts w:ascii="Times New Roman" w:hAnsi="Times New Roman"/>
        </w:rPr>
        <w:t>LS on specification impact for methods on efficient utilization of licensed spectrum that is not aligned with existing NR channel bandwidths</w:t>
      </w:r>
      <w:r w:rsidR="00D00432" w:rsidRPr="00D00432">
        <w:rPr>
          <w:rFonts w:ascii="Times New Roman" w:hAnsi="Times New Roman"/>
        </w:rPr>
        <w:t>, RAN4(Nokia)</w:t>
      </w:r>
    </w:p>
    <w:p w14:paraId="4857DE83" w14:textId="38DC8B64" w:rsidR="009D719F" w:rsidRDefault="00855113" w:rsidP="00627A88">
      <w:pPr>
        <w:pStyle w:val="a8"/>
        <w:numPr>
          <w:ilvl w:val="0"/>
          <w:numId w:val="5"/>
        </w:numPr>
        <w:rPr>
          <w:rFonts w:ascii="Times New Roman" w:hAnsi="Times New Roman"/>
        </w:rPr>
      </w:pPr>
      <w:r w:rsidRPr="00855113">
        <w:rPr>
          <w:rFonts w:ascii="Times New Roman" w:hAnsi="Times New Roman"/>
        </w:rPr>
        <w:t>R1-2110565</w:t>
      </w:r>
      <w:r w:rsidR="00D00432">
        <w:rPr>
          <w:rFonts w:ascii="Times New Roman" w:hAnsi="Times New Roman"/>
        </w:rPr>
        <w:t>,</w:t>
      </w:r>
      <w:r>
        <w:rPr>
          <w:rFonts w:ascii="Times New Roman" w:hAnsi="Times New Roman"/>
        </w:rPr>
        <w:t xml:space="preserve"> </w:t>
      </w:r>
      <w:r w:rsidRPr="00855113">
        <w:rPr>
          <w:rFonts w:ascii="Times New Roman" w:hAnsi="Times New Roman"/>
        </w:rPr>
        <w:t>Reply LS on specification impact for methods on efficient utilization of licensed spectrum that is not aligned with existing NR channel bandwidths</w:t>
      </w:r>
      <w:r w:rsidR="00B90B97" w:rsidRPr="00D00432">
        <w:rPr>
          <w:rFonts w:ascii="Times New Roman" w:hAnsi="Times New Roman"/>
        </w:rPr>
        <w:t>, RAN</w:t>
      </w:r>
      <w:r w:rsidR="00B90B97">
        <w:rPr>
          <w:rFonts w:ascii="Times New Roman" w:hAnsi="Times New Roman"/>
        </w:rPr>
        <w:t>1</w:t>
      </w:r>
      <w:r w:rsidR="00B90B97" w:rsidRPr="00D00432">
        <w:rPr>
          <w:rFonts w:ascii="Times New Roman" w:hAnsi="Times New Roman"/>
        </w:rPr>
        <w:t>(Nokia)</w:t>
      </w:r>
    </w:p>
    <w:p w14:paraId="7FDC45F4" w14:textId="2A3199A7" w:rsidR="00F24FD1" w:rsidRPr="00F24FD1" w:rsidRDefault="00F24FD1" w:rsidP="00627A88">
      <w:pPr>
        <w:pStyle w:val="a8"/>
        <w:numPr>
          <w:ilvl w:val="0"/>
          <w:numId w:val="5"/>
        </w:numPr>
        <w:rPr>
          <w:rFonts w:ascii="Times New Roman" w:hAnsi="Times New Roman"/>
        </w:rPr>
      </w:pPr>
      <w:r>
        <w:rPr>
          <w:rFonts w:ascii="Times New Roman" w:eastAsiaTheme="minorEastAsia" w:hAnsi="Times New Roman" w:hint="eastAsia"/>
          <w:lang w:eastAsia="zh-CN"/>
        </w:rPr>
        <w:t>3</w:t>
      </w:r>
      <w:r>
        <w:rPr>
          <w:rFonts w:ascii="Times New Roman" w:eastAsiaTheme="minorEastAsia" w:hAnsi="Times New Roman"/>
          <w:lang w:eastAsia="zh-CN"/>
        </w:rPr>
        <w:t>GPP TS 38.331 v16.6.0</w:t>
      </w:r>
    </w:p>
    <w:p w14:paraId="4BE076EE" w14:textId="00286619" w:rsidR="00F24FD1" w:rsidRDefault="00F24FD1" w:rsidP="00627A88">
      <w:pPr>
        <w:pStyle w:val="a8"/>
        <w:numPr>
          <w:ilvl w:val="0"/>
          <w:numId w:val="5"/>
        </w:numPr>
        <w:rPr>
          <w:rFonts w:ascii="Times New Roman" w:hAnsi="Times New Roman"/>
        </w:rPr>
      </w:pPr>
      <w:r>
        <w:rPr>
          <w:rFonts w:ascii="Times New Roman" w:eastAsiaTheme="minorEastAsia" w:hAnsi="Times New Roman"/>
          <w:lang w:eastAsia="zh-CN"/>
        </w:rPr>
        <w:t>3GPP TS 38.306 v</w:t>
      </w:r>
      <w:r w:rsidR="00051C3B">
        <w:rPr>
          <w:rFonts w:ascii="Times New Roman" w:eastAsiaTheme="minorEastAsia" w:hAnsi="Times New Roman"/>
          <w:lang w:eastAsia="zh-CN"/>
        </w:rPr>
        <w:t>16.6.0</w:t>
      </w:r>
    </w:p>
    <w:sectPr w:rsidR="00F24FD1">
      <w:headerReference w:type="default" r:id="rId11"/>
      <w:pgSz w:w="11906" w:h="16838"/>
      <w:pgMar w:top="284"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40532" w16cex:dateUtc="2021-05-10T11: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A027C" w14:textId="77777777" w:rsidR="008A4D16" w:rsidRDefault="008A4D16">
      <w:r>
        <w:separator/>
      </w:r>
    </w:p>
  </w:endnote>
  <w:endnote w:type="continuationSeparator" w:id="0">
    <w:p w14:paraId="0C4323FA" w14:textId="77777777" w:rsidR="008A4D16" w:rsidRDefault="008A4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Bold">
    <w:panose1 w:val="00000000000000000000"/>
    <w:charset w:val="00"/>
    <w:family w:val="roman"/>
    <w:notTrueType/>
    <w:pitch w:val="default"/>
  </w:font>
  <w:font w:name="Arial Unicode MS">
    <w:altName w:val="Microsoft JhengHei"/>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60325D" w14:textId="77777777" w:rsidR="008A4D16" w:rsidRDefault="008A4D16">
      <w:r>
        <w:separator/>
      </w:r>
    </w:p>
  </w:footnote>
  <w:footnote w:type="continuationSeparator" w:id="0">
    <w:p w14:paraId="5F198CFE" w14:textId="77777777" w:rsidR="008A4D16" w:rsidRDefault="008A4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851FF9" w:rsidRDefault="00851FF9">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99A7F35"/>
    <w:multiLevelType w:val="multilevel"/>
    <w:tmpl w:val="FEBC3724"/>
    <w:lvl w:ilvl="0">
      <w:start w:val="1"/>
      <w:numFmt w:val="bullet"/>
      <w:lvlText w:val=""/>
      <w:lvlJc w:val="left"/>
      <w:pPr>
        <w:ind w:left="885" w:hanging="420"/>
      </w:pPr>
      <w:rPr>
        <w:rFonts w:ascii="Symbol" w:hAnsi="Symbol" w:hint="default"/>
      </w:rPr>
    </w:lvl>
    <w:lvl w:ilvl="1">
      <w:start w:val="5"/>
      <w:numFmt w:val="bullet"/>
      <w:lvlText w:val="-"/>
      <w:lvlJc w:val="left"/>
      <w:pPr>
        <w:ind w:left="1305" w:hanging="420"/>
      </w:pPr>
      <w:rPr>
        <w:rFonts w:ascii="Times New Roman" w:eastAsia="宋体"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D21FE8"/>
    <w:multiLevelType w:val="multilevel"/>
    <w:tmpl w:val="59302380"/>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3C9866A6"/>
    <w:multiLevelType w:val="multilevel"/>
    <w:tmpl w:val="BB44BEE4"/>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567"/>
        </w:tabs>
        <w:ind w:left="567" w:hanging="567"/>
      </w:pPr>
      <w:rPr>
        <w:rFonts w:hint="default"/>
        <w:lang w:val="en-US"/>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5" w15:restartNumberingAfterBreak="0">
    <w:nsid w:val="3E1918AD"/>
    <w:multiLevelType w:val="hybridMultilevel"/>
    <w:tmpl w:val="15BACDCC"/>
    <w:lvl w:ilvl="0" w:tplc="CAEE9300">
      <w:start w:val="3"/>
      <w:numFmt w:val="bullet"/>
      <w:lvlText w:val=""/>
      <w:lvlJc w:val="left"/>
      <w:pPr>
        <w:ind w:left="420" w:hanging="42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71F43FC"/>
    <w:multiLevelType w:val="multilevel"/>
    <w:tmpl w:val="65AE3A10"/>
    <w:lvl w:ilvl="0">
      <w:start w:val="2"/>
      <w:numFmt w:val="decimal"/>
      <w:lvlText w:val="%1"/>
      <w:lvlJc w:val="left"/>
      <w:pPr>
        <w:ind w:left="456" w:hanging="45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88A6488"/>
    <w:multiLevelType w:val="hybridMultilevel"/>
    <w:tmpl w:val="EECE06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B03973"/>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0F010BE"/>
    <w:multiLevelType w:val="hybridMultilevel"/>
    <w:tmpl w:val="E758B0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9DF3883"/>
    <w:multiLevelType w:val="singleLevel"/>
    <w:tmpl w:val="69DF3883"/>
    <w:lvl w:ilvl="0">
      <w:start w:val="1"/>
      <w:numFmt w:val="decimal"/>
      <w:suff w:val="space"/>
      <w:lvlText w:val="[%1]."/>
      <w:lvlJc w:val="left"/>
    </w:lvl>
  </w:abstractNum>
  <w:abstractNum w:abstractNumId="12" w15:restartNumberingAfterBreak="0">
    <w:nsid w:val="6D6C0433"/>
    <w:multiLevelType w:val="multilevel"/>
    <w:tmpl w:val="ABC06AD2"/>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lang w:val="en-US"/>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5714AA"/>
    <w:multiLevelType w:val="hybridMultilevel"/>
    <w:tmpl w:val="D54C79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394483A"/>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7" w15:restartNumberingAfterBreak="0">
    <w:nsid w:val="7865198B"/>
    <w:multiLevelType w:val="hybridMultilevel"/>
    <w:tmpl w:val="62A48AD0"/>
    <w:lvl w:ilvl="0" w:tplc="4B381846">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B17BCC"/>
    <w:multiLevelType w:val="hybridMultilevel"/>
    <w:tmpl w:val="1764D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204E10"/>
    <w:multiLevelType w:val="hybridMultilevel"/>
    <w:tmpl w:val="A5EE266E"/>
    <w:lvl w:ilvl="0" w:tplc="EB5819A8">
      <w:start w:val="12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7BED18BC"/>
    <w:multiLevelType w:val="multilevel"/>
    <w:tmpl w:val="BB44BEE4"/>
    <w:lvl w:ilvl="0">
      <w:start w:val="1"/>
      <w:numFmt w:val="decimal"/>
      <w:lvlText w:val="%1."/>
      <w:lvlJc w:val="left"/>
      <w:pPr>
        <w:tabs>
          <w:tab w:val="left" w:pos="425"/>
        </w:tabs>
        <w:ind w:left="425" w:hanging="425"/>
      </w:pPr>
      <w:rPr>
        <w:rFonts w:hint="default"/>
        <w:u w:val="none"/>
      </w:rPr>
    </w:lvl>
    <w:lvl w:ilvl="1">
      <w:start w:val="1"/>
      <w:numFmt w:val="decimal"/>
      <w:lvlText w:val="%1.%2."/>
      <w:lvlJc w:val="left"/>
      <w:pPr>
        <w:tabs>
          <w:tab w:val="left" w:pos="567"/>
        </w:tabs>
        <w:ind w:left="567" w:hanging="567"/>
      </w:pPr>
      <w:rPr>
        <w:rFonts w:hint="default"/>
        <w:u w:val="none"/>
        <w:lang w:val="en-US"/>
      </w:rPr>
    </w:lvl>
    <w:lvl w:ilvl="2">
      <w:start w:val="1"/>
      <w:numFmt w:val="decimal"/>
      <w:lvlText w:val="%1.%2.%3."/>
      <w:lvlJc w:val="left"/>
      <w:pPr>
        <w:tabs>
          <w:tab w:val="left" w:pos="709"/>
        </w:tabs>
        <w:ind w:left="709" w:hanging="709"/>
      </w:pPr>
      <w:rPr>
        <w:rFonts w:hint="default"/>
        <w:u w:val="none"/>
      </w:rPr>
    </w:lvl>
    <w:lvl w:ilvl="3">
      <w:start w:val="1"/>
      <w:numFmt w:val="decimal"/>
      <w:lvlText w:val="%1.%2.%3.%4."/>
      <w:lvlJc w:val="left"/>
      <w:pPr>
        <w:tabs>
          <w:tab w:val="left" w:pos="851"/>
        </w:tabs>
        <w:ind w:left="851" w:hanging="851"/>
      </w:pPr>
      <w:rPr>
        <w:rFonts w:hint="default"/>
        <w:u w:val="none"/>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num w:numId="1">
    <w:abstractNumId w:val="20"/>
  </w:num>
  <w:num w:numId="2">
    <w:abstractNumId w:val="13"/>
  </w:num>
  <w:num w:numId="3">
    <w:abstractNumId w:val="7"/>
  </w:num>
  <w:num w:numId="4">
    <w:abstractNumId w:val="12"/>
  </w:num>
  <w:num w:numId="5">
    <w:abstractNumId w:val="11"/>
  </w:num>
  <w:num w:numId="6">
    <w:abstractNumId w:val="15"/>
  </w:num>
  <w:num w:numId="7">
    <w:abstractNumId w:val="4"/>
  </w:num>
  <w:num w:numId="8">
    <w:abstractNumId w:val="1"/>
  </w:num>
  <w:num w:numId="9">
    <w:abstractNumId w:val="3"/>
  </w:num>
  <w:num w:numId="10">
    <w:abstractNumId w:val="16"/>
  </w:num>
  <w:num w:numId="11">
    <w:abstractNumId w:val="17"/>
  </w:num>
  <w:num w:numId="12">
    <w:abstractNumId w:val="9"/>
  </w:num>
  <w:num w:numId="13">
    <w:abstractNumId w:val="18"/>
  </w:num>
  <w:num w:numId="1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15">
    <w:abstractNumId w:val="19"/>
  </w:num>
  <w:num w:numId="1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17">
    <w:abstractNumId w:val="8"/>
  </w:num>
  <w:num w:numId="18">
    <w:abstractNumId w:val="14"/>
  </w:num>
  <w:num w:numId="19">
    <w:abstractNumId w:val="2"/>
  </w:num>
  <w:num w:numId="20">
    <w:abstractNumId w:val="5"/>
  </w:num>
  <w:num w:numId="21">
    <w:abstractNumId w:val="2"/>
  </w:num>
  <w:num w:numId="22">
    <w:abstractNumId w:val="10"/>
  </w:num>
  <w:num w:numId="2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MagFADR521AtAAAA"/>
  </w:docVars>
  <w:rsids>
    <w:rsidRoot w:val="002B0636"/>
    <w:rsid w:val="000007AA"/>
    <w:rsid w:val="0000090E"/>
    <w:rsid w:val="00000CB3"/>
    <w:rsid w:val="00001967"/>
    <w:rsid w:val="00001A09"/>
    <w:rsid w:val="00001D93"/>
    <w:rsid w:val="00002488"/>
    <w:rsid w:val="00002702"/>
    <w:rsid w:val="00002A56"/>
    <w:rsid w:val="00002CFB"/>
    <w:rsid w:val="00003053"/>
    <w:rsid w:val="00003AC0"/>
    <w:rsid w:val="00003D6F"/>
    <w:rsid w:val="00003DE7"/>
    <w:rsid w:val="0000438E"/>
    <w:rsid w:val="00004AFF"/>
    <w:rsid w:val="00004ED8"/>
    <w:rsid w:val="00005179"/>
    <w:rsid w:val="00005E0A"/>
    <w:rsid w:val="00006209"/>
    <w:rsid w:val="000077CF"/>
    <w:rsid w:val="00007A01"/>
    <w:rsid w:val="00007ADD"/>
    <w:rsid w:val="00007CF6"/>
    <w:rsid w:val="00010B33"/>
    <w:rsid w:val="00011C85"/>
    <w:rsid w:val="00011D3E"/>
    <w:rsid w:val="0001254C"/>
    <w:rsid w:val="000128CC"/>
    <w:rsid w:val="00013BA4"/>
    <w:rsid w:val="00013C41"/>
    <w:rsid w:val="00014910"/>
    <w:rsid w:val="00014C7B"/>
    <w:rsid w:val="0001545D"/>
    <w:rsid w:val="000160A6"/>
    <w:rsid w:val="00016372"/>
    <w:rsid w:val="00016BE5"/>
    <w:rsid w:val="0001706B"/>
    <w:rsid w:val="0001722F"/>
    <w:rsid w:val="00017C85"/>
    <w:rsid w:val="0002083C"/>
    <w:rsid w:val="00020D30"/>
    <w:rsid w:val="00021112"/>
    <w:rsid w:val="000216F6"/>
    <w:rsid w:val="00022164"/>
    <w:rsid w:val="00022D2B"/>
    <w:rsid w:val="00022D2F"/>
    <w:rsid w:val="00023E3B"/>
    <w:rsid w:val="00024114"/>
    <w:rsid w:val="00024307"/>
    <w:rsid w:val="00024457"/>
    <w:rsid w:val="000245BB"/>
    <w:rsid w:val="0002482F"/>
    <w:rsid w:val="00024881"/>
    <w:rsid w:val="000248D6"/>
    <w:rsid w:val="00024C65"/>
    <w:rsid w:val="00024F03"/>
    <w:rsid w:val="00025A6A"/>
    <w:rsid w:val="00027114"/>
    <w:rsid w:val="0003062C"/>
    <w:rsid w:val="00031454"/>
    <w:rsid w:val="0003156E"/>
    <w:rsid w:val="000329CB"/>
    <w:rsid w:val="0003307D"/>
    <w:rsid w:val="00033595"/>
    <w:rsid w:val="00034056"/>
    <w:rsid w:val="000352B6"/>
    <w:rsid w:val="00035C35"/>
    <w:rsid w:val="000364BD"/>
    <w:rsid w:val="00036625"/>
    <w:rsid w:val="00036888"/>
    <w:rsid w:val="0004013E"/>
    <w:rsid w:val="0004067A"/>
    <w:rsid w:val="0004071F"/>
    <w:rsid w:val="00041712"/>
    <w:rsid w:val="00041E53"/>
    <w:rsid w:val="0004230A"/>
    <w:rsid w:val="000426B3"/>
    <w:rsid w:val="00042A19"/>
    <w:rsid w:val="00042F5C"/>
    <w:rsid w:val="000430AB"/>
    <w:rsid w:val="00043190"/>
    <w:rsid w:val="00043586"/>
    <w:rsid w:val="00043827"/>
    <w:rsid w:val="0004410E"/>
    <w:rsid w:val="00044323"/>
    <w:rsid w:val="00045B0F"/>
    <w:rsid w:val="00045D10"/>
    <w:rsid w:val="00045FD4"/>
    <w:rsid w:val="00046960"/>
    <w:rsid w:val="00046C05"/>
    <w:rsid w:val="00047B6E"/>
    <w:rsid w:val="00047DC3"/>
    <w:rsid w:val="00047E77"/>
    <w:rsid w:val="00047F00"/>
    <w:rsid w:val="0005094F"/>
    <w:rsid w:val="000511A8"/>
    <w:rsid w:val="0005157C"/>
    <w:rsid w:val="00051C3B"/>
    <w:rsid w:val="000520F3"/>
    <w:rsid w:val="00053A39"/>
    <w:rsid w:val="00054CE6"/>
    <w:rsid w:val="00054FC3"/>
    <w:rsid w:val="0005567A"/>
    <w:rsid w:val="00055F18"/>
    <w:rsid w:val="00056123"/>
    <w:rsid w:val="00056F73"/>
    <w:rsid w:val="00056F91"/>
    <w:rsid w:val="000571F5"/>
    <w:rsid w:val="00057B0C"/>
    <w:rsid w:val="0006029A"/>
    <w:rsid w:val="00060798"/>
    <w:rsid w:val="000607F5"/>
    <w:rsid w:val="000610FF"/>
    <w:rsid w:val="00061CA6"/>
    <w:rsid w:val="000627FC"/>
    <w:rsid w:val="00062E9D"/>
    <w:rsid w:val="00063323"/>
    <w:rsid w:val="0006364F"/>
    <w:rsid w:val="000646F0"/>
    <w:rsid w:val="00064C3A"/>
    <w:rsid w:val="00064D21"/>
    <w:rsid w:val="00065552"/>
    <w:rsid w:val="00065D92"/>
    <w:rsid w:val="000663B7"/>
    <w:rsid w:val="000664FB"/>
    <w:rsid w:val="00066E76"/>
    <w:rsid w:val="00066F0F"/>
    <w:rsid w:val="00067BEE"/>
    <w:rsid w:val="00067E6B"/>
    <w:rsid w:val="00070E5A"/>
    <w:rsid w:val="00071220"/>
    <w:rsid w:val="00071A08"/>
    <w:rsid w:val="00071BC2"/>
    <w:rsid w:val="00071E55"/>
    <w:rsid w:val="00072540"/>
    <w:rsid w:val="00072C7D"/>
    <w:rsid w:val="00073240"/>
    <w:rsid w:val="000738F1"/>
    <w:rsid w:val="00073A96"/>
    <w:rsid w:val="00074A97"/>
    <w:rsid w:val="00074F81"/>
    <w:rsid w:val="000759B1"/>
    <w:rsid w:val="000760BA"/>
    <w:rsid w:val="0007643B"/>
    <w:rsid w:val="00077647"/>
    <w:rsid w:val="000778C6"/>
    <w:rsid w:val="00080BF4"/>
    <w:rsid w:val="00080FC2"/>
    <w:rsid w:val="00081971"/>
    <w:rsid w:val="00081F7E"/>
    <w:rsid w:val="000824AF"/>
    <w:rsid w:val="00083161"/>
    <w:rsid w:val="00084E57"/>
    <w:rsid w:val="00085CB6"/>
    <w:rsid w:val="00085FBD"/>
    <w:rsid w:val="00086716"/>
    <w:rsid w:val="000874BE"/>
    <w:rsid w:val="00090D3E"/>
    <w:rsid w:val="00094EFC"/>
    <w:rsid w:val="00095981"/>
    <w:rsid w:val="000962ED"/>
    <w:rsid w:val="000965C1"/>
    <w:rsid w:val="000979B3"/>
    <w:rsid w:val="00097CE9"/>
    <w:rsid w:val="000A0DA9"/>
    <w:rsid w:val="000A0EC9"/>
    <w:rsid w:val="000A1775"/>
    <w:rsid w:val="000A1B73"/>
    <w:rsid w:val="000A217D"/>
    <w:rsid w:val="000A2958"/>
    <w:rsid w:val="000A3227"/>
    <w:rsid w:val="000A4035"/>
    <w:rsid w:val="000A484E"/>
    <w:rsid w:val="000A491D"/>
    <w:rsid w:val="000A5517"/>
    <w:rsid w:val="000A5D86"/>
    <w:rsid w:val="000A6217"/>
    <w:rsid w:val="000A6865"/>
    <w:rsid w:val="000A689A"/>
    <w:rsid w:val="000A6E3A"/>
    <w:rsid w:val="000A73A8"/>
    <w:rsid w:val="000A744F"/>
    <w:rsid w:val="000B040D"/>
    <w:rsid w:val="000B07C5"/>
    <w:rsid w:val="000B0D63"/>
    <w:rsid w:val="000B0FC2"/>
    <w:rsid w:val="000B11C5"/>
    <w:rsid w:val="000B16C4"/>
    <w:rsid w:val="000B228D"/>
    <w:rsid w:val="000B27A4"/>
    <w:rsid w:val="000B355C"/>
    <w:rsid w:val="000B36D2"/>
    <w:rsid w:val="000B38DC"/>
    <w:rsid w:val="000B390F"/>
    <w:rsid w:val="000B40D9"/>
    <w:rsid w:val="000B472F"/>
    <w:rsid w:val="000B512F"/>
    <w:rsid w:val="000B665B"/>
    <w:rsid w:val="000B6978"/>
    <w:rsid w:val="000B698E"/>
    <w:rsid w:val="000B6AB6"/>
    <w:rsid w:val="000B76E7"/>
    <w:rsid w:val="000C08B8"/>
    <w:rsid w:val="000C09C9"/>
    <w:rsid w:val="000C0ED2"/>
    <w:rsid w:val="000C11E3"/>
    <w:rsid w:val="000C192B"/>
    <w:rsid w:val="000C1BE7"/>
    <w:rsid w:val="000C1FB2"/>
    <w:rsid w:val="000C23A1"/>
    <w:rsid w:val="000C36E8"/>
    <w:rsid w:val="000C403B"/>
    <w:rsid w:val="000C4D29"/>
    <w:rsid w:val="000C514E"/>
    <w:rsid w:val="000C57AA"/>
    <w:rsid w:val="000C5AF3"/>
    <w:rsid w:val="000C5D84"/>
    <w:rsid w:val="000C7498"/>
    <w:rsid w:val="000D03BA"/>
    <w:rsid w:val="000D0B43"/>
    <w:rsid w:val="000D0BFB"/>
    <w:rsid w:val="000D14EF"/>
    <w:rsid w:val="000D1909"/>
    <w:rsid w:val="000D1B89"/>
    <w:rsid w:val="000D3290"/>
    <w:rsid w:val="000D34EB"/>
    <w:rsid w:val="000D3F4D"/>
    <w:rsid w:val="000D434E"/>
    <w:rsid w:val="000D4585"/>
    <w:rsid w:val="000D7635"/>
    <w:rsid w:val="000D7B2D"/>
    <w:rsid w:val="000D7C53"/>
    <w:rsid w:val="000E1D02"/>
    <w:rsid w:val="000E2698"/>
    <w:rsid w:val="000E27F6"/>
    <w:rsid w:val="000E316B"/>
    <w:rsid w:val="000E4D41"/>
    <w:rsid w:val="000E5A4B"/>
    <w:rsid w:val="000E6602"/>
    <w:rsid w:val="000E69BE"/>
    <w:rsid w:val="000E6C3B"/>
    <w:rsid w:val="000E6C88"/>
    <w:rsid w:val="000E6E09"/>
    <w:rsid w:val="000E70B4"/>
    <w:rsid w:val="000E7279"/>
    <w:rsid w:val="000E76F0"/>
    <w:rsid w:val="000E7974"/>
    <w:rsid w:val="000E7E40"/>
    <w:rsid w:val="000E7F41"/>
    <w:rsid w:val="000F0702"/>
    <w:rsid w:val="000F1429"/>
    <w:rsid w:val="000F18F9"/>
    <w:rsid w:val="000F2D72"/>
    <w:rsid w:val="000F3328"/>
    <w:rsid w:val="000F3577"/>
    <w:rsid w:val="000F4730"/>
    <w:rsid w:val="000F4E93"/>
    <w:rsid w:val="000F59D1"/>
    <w:rsid w:val="000F5CC9"/>
    <w:rsid w:val="000F73B2"/>
    <w:rsid w:val="000F79E2"/>
    <w:rsid w:val="001001FF"/>
    <w:rsid w:val="001007EE"/>
    <w:rsid w:val="00100B07"/>
    <w:rsid w:val="001010B6"/>
    <w:rsid w:val="00101491"/>
    <w:rsid w:val="00101803"/>
    <w:rsid w:val="00101D80"/>
    <w:rsid w:val="00103097"/>
    <w:rsid w:val="00104140"/>
    <w:rsid w:val="00105593"/>
    <w:rsid w:val="00105816"/>
    <w:rsid w:val="00105AE0"/>
    <w:rsid w:val="001065F2"/>
    <w:rsid w:val="00106F45"/>
    <w:rsid w:val="001073D1"/>
    <w:rsid w:val="00107BDD"/>
    <w:rsid w:val="00107CB3"/>
    <w:rsid w:val="00110340"/>
    <w:rsid w:val="001107E1"/>
    <w:rsid w:val="00110A5E"/>
    <w:rsid w:val="00110B5A"/>
    <w:rsid w:val="00110EAA"/>
    <w:rsid w:val="00110F03"/>
    <w:rsid w:val="001117C6"/>
    <w:rsid w:val="001124C4"/>
    <w:rsid w:val="001134E5"/>
    <w:rsid w:val="00115099"/>
    <w:rsid w:val="001153C2"/>
    <w:rsid w:val="001160EC"/>
    <w:rsid w:val="001164B4"/>
    <w:rsid w:val="00116A6E"/>
    <w:rsid w:val="00116ADF"/>
    <w:rsid w:val="00116FB1"/>
    <w:rsid w:val="0011781A"/>
    <w:rsid w:val="00117B1D"/>
    <w:rsid w:val="00117B5B"/>
    <w:rsid w:val="001204AE"/>
    <w:rsid w:val="00120763"/>
    <w:rsid w:val="00120EC7"/>
    <w:rsid w:val="0012218A"/>
    <w:rsid w:val="00123F1D"/>
    <w:rsid w:val="0012441F"/>
    <w:rsid w:val="001246BC"/>
    <w:rsid w:val="00125131"/>
    <w:rsid w:val="0012706B"/>
    <w:rsid w:val="001278B8"/>
    <w:rsid w:val="00127CF2"/>
    <w:rsid w:val="00127E96"/>
    <w:rsid w:val="00130D07"/>
    <w:rsid w:val="00131709"/>
    <w:rsid w:val="001320C6"/>
    <w:rsid w:val="00132A8F"/>
    <w:rsid w:val="00133C2B"/>
    <w:rsid w:val="00134F25"/>
    <w:rsid w:val="001360F6"/>
    <w:rsid w:val="00136D1F"/>
    <w:rsid w:val="0013725A"/>
    <w:rsid w:val="00137389"/>
    <w:rsid w:val="00137A71"/>
    <w:rsid w:val="00140607"/>
    <w:rsid w:val="0014119C"/>
    <w:rsid w:val="00142225"/>
    <w:rsid w:val="001422EC"/>
    <w:rsid w:val="001435A2"/>
    <w:rsid w:val="0014374F"/>
    <w:rsid w:val="001440AE"/>
    <w:rsid w:val="00144B1A"/>
    <w:rsid w:val="00144DC2"/>
    <w:rsid w:val="00145D0C"/>
    <w:rsid w:val="00145F17"/>
    <w:rsid w:val="00145FCC"/>
    <w:rsid w:val="00146C9C"/>
    <w:rsid w:val="00146FAA"/>
    <w:rsid w:val="00147304"/>
    <w:rsid w:val="0014738C"/>
    <w:rsid w:val="001474CE"/>
    <w:rsid w:val="0015039D"/>
    <w:rsid w:val="00150A12"/>
    <w:rsid w:val="00150AA9"/>
    <w:rsid w:val="0015147C"/>
    <w:rsid w:val="00151CED"/>
    <w:rsid w:val="00151DEE"/>
    <w:rsid w:val="00152A2A"/>
    <w:rsid w:val="00152BCF"/>
    <w:rsid w:val="0015351C"/>
    <w:rsid w:val="00153627"/>
    <w:rsid w:val="001541A0"/>
    <w:rsid w:val="00154FB3"/>
    <w:rsid w:val="00155516"/>
    <w:rsid w:val="001556A1"/>
    <w:rsid w:val="00155788"/>
    <w:rsid w:val="001601E3"/>
    <w:rsid w:val="00160B4C"/>
    <w:rsid w:val="00160F26"/>
    <w:rsid w:val="001615A0"/>
    <w:rsid w:val="001623D4"/>
    <w:rsid w:val="001633A0"/>
    <w:rsid w:val="00163A06"/>
    <w:rsid w:val="00164174"/>
    <w:rsid w:val="00164829"/>
    <w:rsid w:val="00164D51"/>
    <w:rsid w:val="00164F32"/>
    <w:rsid w:val="00165ACA"/>
    <w:rsid w:val="00165CF9"/>
    <w:rsid w:val="00165F94"/>
    <w:rsid w:val="00166B5E"/>
    <w:rsid w:val="00166FC4"/>
    <w:rsid w:val="0016713A"/>
    <w:rsid w:val="00167686"/>
    <w:rsid w:val="00167898"/>
    <w:rsid w:val="00170B99"/>
    <w:rsid w:val="00170E1F"/>
    <w:rsid w:val="00170EA8"/>
    <w:rsid w:val="0017176A"/>
    <w:rsid w:val="00171E03"/>
    <w:rsid w:val="00172385"/>
    <w:rsid w:val="001727FC"/>
    <w:rsid w:val="00173E65"/>
    <w:rsid w:val="00173F14"/>
    <w:rsid w:val="00175D23"/>
    <w:rsid w:val="0017732A"/>
    <w:rsid w:val="00180318"/>
    <w:rsid w:val="001806A0"/>
    <w:rsid w:val="001810AB"/>
    <w:rsid w:val="001810DB"/>
    <w:rsid w:val="001824B5"/>
    <w:rsid w:val="00182C39"/>
    <w:rsid w:val="0018357F"/>
    <w:rsid w:val="00183D2A"/>
    <w:rsid w:val="00184956"/>
    <w:rsid w:val="00184A0E"/>
    <w:rsid w:val="00186F10"/>
    <w:rsid w:val="00187156"/>
    <w:rsid w:val="0019018D"/>
    <w:rsid w:val="001905B3"/>
    <w:rsid w:val="001911B7"/>
    <w:rsid w:val="00192092"/>
    <w:rsid w:val="00192322"/>
    <w:rsid w:val="00192569"/>
    <w:rsid w:val="00193105"/>
    <w:rsid w:val="00193128"/>
    <w:rsid w:val="00193FFA"/>
    <w:rsid w:val="00194E51"/>
    <w:rsid w:val="00195506"/>
    <w:rsid w:val="001957AD"/>
    <w:rsid w:val="0019607C"/>
    <w:rsid w:val="001964EA"/>
    <w:rsid w:val="0019699B"/>
    <w:rsid w:val="001A04E1"/>
    <w:rsid w:val="001A0798"/>
    <w:rsid w:val="001A1DA6"/>
    <w:rsid w:val="001A1DC9"/>
    <w:rsid w:val="001A1E7D"/>
    <w:rsid w:val="001A33CC"/>
    <w:rsid w:val="001A5B3A"/>
    <w:rsid w:val="001A5B5A"/>
    <w:rsid w:val="001A6246"/>
    <w:rsid w:val="001A683E"/>
    <w:rsid w:val="001A6A04"/>
    <w:rsid w:val="001A7467"/>
    <w:rsid w:val="001A768C"/>
    <w:rsid w:val="001B0150"/>
    <w:rsid w:val="001B06FD"/>
    <w:rsid w:val="001B0994"/>
    <w:rsid w:val="001B09C5"/>
    <w:rsid w:val="001B0DC1"/>
    <w:rsid w:val="001B4C5E"/>
    <w:rsid w:val="001B5026"/>
    <w:rsid w:val="001B57A9"/>
    <w:rsid w:val="001B5F50"/>
    <w:rsid w:val="001B6644"/>
    <w:rsid w:val="001B695D"/>
    <w:rsid w:val="001B7BA4"/>
    <w:rsid w:val="001B7F02"/>
    <w:rsid w:val="001C04FC"/>
    <w:rsid w:val="001C08D1"/>
    <w:rsid w:val="001C0C98"/>
    <w:rsid w:val="001C17DD"/>
    <w:rsid w:val="001C17F2"/>
    <w:rsid w:val="001C2C38"/>
    <w:rsid w:val="001C307C"/>
    <w:rsid w:val="001C3247"/>
    <w:rsid w:val="001C32C4"/>
    <w:rsid w:val="001C388F"/>
    <w:rsid w:val="001C3F3E"/>
    <w:rsid w:val="001C4D1B"/>
    <w:rsid w:val="001C531D"/>
    <w:rsid w:val="001C5A99"/>
    <w:rsid w:val="001C6A40"/>
    <w:rsid w:val="001C7300"/>
    <w:rsid w:val="001C749B"/>
    <w:rsid w:val="001C7C0A"/>
    <w:rsid w:val="001C7E22"/>
    <w:rsid w:val="001D0115"/>
    <w:rsid w:val="001D0857"/>
    <w:rsid w:val="001D1582"/>
    <w:rsid w:val="001D19EB"/>
    <w:rsid w:val="001D315E"/>
    <w:rsid w:val="001D349A"/>
    <w:rsid w:val="001D44EC"/>
    <w:rsid w:val="001D4BBA"/>
    <w:rsid w:val="001D5A19"/>
    <w:rsid w:val="001D5E10"/>
    <w:rsid w:val="001D5E2D"/>
    <w:rsid w:val="001D656C"/>
    <w:rsid w:val="001D6679"/>
    <w:rsid w:val="001D6AD4"/>
    <w:rsid w:val="001D706B"/>
    <w:rsid w:val="001D76FB"/>
    <w:rsid w:val="001D7811"/>
    <w:rsid w:val="001D7AA0"/>
    <w:rsid w:val="001E060A"/>
    <w:rsid w:val="001E0915"/>
    <w:rsid w:val="001E121B"/>
    <w:rsid w:val="001E242B"/>
    <w:rsid w:val="001E2C0E"/>
    <w:rsid w:val="001E3994"/>
    <w:rsid w:val="001E39B1"/>
    <w:rsid w:val="001E39B6"/>
    <w:rsid w:val="001E48A8"/>
    <w:rsid w:val="001E655E"/>
    <w:rsid w:val="001E67EF"/>
    <w:rsid w:val="001E6F38"/>
    <w:rsid w:val="001E7025"/>
    <w:rsid w:val="001E7519"/>
    <w:rsid w:val="001E77AE"/>
    <w:rsid w:val="001F0043"/>
    <w:rsid w:val="001F1D70"/>
    <w:rsid w:val="001F20CE"/>
    <w:rsid w:val="001F2F5E"/>
    <w:rsid w:val="001F391B"/>
    <w:rsid w:val="001F3A97"/>
    <w:rsid w:val="001F4D9D"/>
    <w:rsid w:val="001F4FD4"/>
    <w:rsid w:val="001F52D0"/>
    <w:rsid w:val="001F57F3"/>
    <w:rsid w:val="001F5FF0"/>
    <w:rsid w:val="001F627E"/>
    <w:rsid w:val="001F6926"/>
    <w:rsid w:val="001F742C"/>
    <w:rsid w:val="001F77F5"/>
    <w:rsid w:val="001F7E4F"/>
    <w:rsid w:val="002001CB"/>
    <w:rsid w:val="0020078B"/>
    <w:rsid w:val="00202CE9"/>
    <w:rsid w:val="002035E3"/>
    <w:rsid w:val="00203CE0"/>
    <w:rsid w:val="00203E78"/>
    <w:rsid w:val="00203E7D"/>
    <w:rsid w:val="00203FD5"/>
    <w:rsid w:val="00205302"/>
    <w:rsid w:val="00205934"/>
    <w:rsid w:val="00205D00"/>
    <w:rsid w:val="002062BA"/>
    <w:rsid w:val="0020637C"/>
    <w:rsid w:val="00207871"/>
    <w:rsid w:val="00207DEC"/>
    <w:rsid w:val="00210340"/>
    <w:rsid w:val="0021116A"/>
    <w:rsid w:val="0021174D"/>
    <w:rsid w:val="00212189"/>
    <w:rsid w:val="00212230"/>
    <w:rsid w:val="002129DC"/>
    <w:rsid w:val="00212C7F"/>
    <w:rsid w:val="002132B7"/>
    <w:rsid w:val="00213CC6"/>
    <w:rsid w:val="00214373"/>
    <w:rsid w:val="00214EE4"/>
    <w:rsid w:val="00215A67"/>
    <w:rsid w:val="00216153"/>
    <w:rsid w:val="002175FA"/>
    <w:rsid w:val="0021773E"/>
    <w:rsid w:val="002203F1"/>
    <w:rsid w:val="00220819"/>
    <w:rsid w:val="00220CD4"/>
    <w:rsid w:val="00221746"/>
    <w:rsid w:val="002219D9"/>
    <w:rsid w:val="00221A03"/>
    <w:rsid w:val="00222CA9"/>
    <w:rsid w:val="00222E20"/>
    <w:rsid w:val="002235E9"/>
    <w:rsid w:val="002242CF"/>
    <w:rsid w:val="00224E43"/>
    <w:rsid w:val="00225229"/>
    <w:rsid w:val="002253FC"/>
    <w:rsid w:val="0022578B"/>
    <w:rsid w:val="002259B9"/>
    <w:rsid w:val="00225A22"/>
    <w:rsid w:val="00225AC5"/>
    <w:rsid w:val="002271AF"/>
    <w:rsid w:val="002276C7"/>
    <w:rsid w:val="00230F69"/>
    <w:rsid w:val="002329DE"/>
    <w:rsid w:val="0023335A"/>
    <w:rsid w:val="0023493E"/>
    <w:rsid w:val="002349DE"/>
    <w:rsid w:val="0023534F"/>
    <w:rsid w:val="00235D47"/>
    <w:rsid w:val="002360D1"/>
    <w:rsid w:val="0023672B"/>
    <w:rsid w:val="00236B4F"/>
    <w:rsid w:val="00236EFD"/>
    <w:rsid w:val="00237853"/>
    <w:rsid w:val="00237A6B"/>
    <w:rsid w:val="00240965"/>
    <w:rsid w:val="00240C55"/>
    <w:rsid w:val="00241356"/>
    <w:rsid w:val="00241375"/>
    <w:rsid w:val="00241591"/>
    <w:rsid w:val="00241C04"/>
    <w:rsid w:val="0024235A"/>
    <w:rsid w:val="00242A3B"/>
    <w:rsid w:val="00242F50"/>
    <w:rsid w:val="0024315D"/>
    <w:rsid w:val="00243167"/>
    <w:rsid w:val="0024318A"/>
    <w:rsid w:val="002454F0"/>
    <w:rsid w:val="002458A8"/>
    <w:rsid w:val="00245ACB"/>
    <w:rsid w:val="00246220"/>
    <w:rsid w:val="00246B6D"/>
    <w:rsid w:val="00246C5C"/>
    <w:rsid w:val="0024786C"/>
    <w:rsid w:val="00247C8D"/>
    <w:rsid w:val="002502FF"/>
    <w:rsid w:val="0025051F"/>
    <w:rsid w:val="00250DCD"/>
    <w:rsid w:val="00251078"/>
    <w:rsid w:val="00251102"/>
    <w:rsid w:val="00252322"/>
    <w:rsid w:val="002529C3"/>
    <w:rsid w:val="00252BAB"/>
    <w:rsid w:val="002536A4"/>
    <w:rsid w:val="00254391"/>
    <w:rsid w:val="002545A3"/>
    <w:rsid w:val="0025497F"/>
    <w:rsid w:val="00254DFD"/>
    <w:rsid w:val="002553FE"/>
    <w:rsid w:val="00255BB3"/>
    <w:rsid w:val="00255C16"/>
    <w:rsid w:val="00256652"/>
    <w:rsid w:val="00256CE3"/>
    <w:rsid w:val="00257458"/>
    <w:rsid w:val="0026003B"/>
    <w:rsid w:val="00260C5B"/>
    <w:rsid w:val="00261E10"/>
    <w:rsid w:val="002621BE"/>
    <w:rsid w:val="00262212"/>
    <w:rsid w:val="002626B2"/>
    <w:rsid w:val="00263D07"/>
    <w:rsid w:val="002641CB"/>
    <w:rsid w:val="00264375"/>
    <w:rsid w:val="00265074"/>
    <w:rsid w:val="00265A45"/>
    <w:rsid w:val="00266575"/>
    <w:rsid w:val="0026671C"/>
    <w:rsid w:val="00266E26"/>
    <w:rsid w:val="002679E4"/>
    <w:rsid w:val="002733FE"/>
    <w:rsid w:val="00273966"/>
    <w:rsid w:val="00273AF0"/>
    <w:rsid w:val="00273EB8"/>
    <w:rsid w:val="00274BC6"/>
    <w:rsid w:val="00275225"/>
    <w:rsid w:val="002761FB"/>
    <w:rsid w:val="00276614"/>
    <w:rsid w:val="00277AA8"/>
    <w:rsid w:val="0028058D"/>
    <w:rsid w:val="002805E6"/>
    <w:rsid w:val="002811E2"/>
    <w:rsid w:val="00281AB5"/>
    <w:rsid w:val="002826E5"/>
    <w:rsid w:val="00283247"/>
    <w:rsid w:val="002833BE"/>
    <w:rsid w:val="002842AA"/>
    <w:rsid w:val="00285003"/>
    <w:rsid w:val="00285AA2"/>
    <w:rsid w:val="002865B8"/>
    <w:rsid w:val="0028663C"/>
    <w:rsid w:val="002869F6"/>
    <w:rsid w:val="0028730B"/>
    <w:rsid w:val="00287724"/>
    <w:rsid w:val="002879E0"/>
    <w:rsid w:val="00290FF5"/>
    <w:rsid w:val="00292CCF"/>
    <w:rsid w:val="00293088"/>
    <w:rsid w:val="002936B9"/>
    <w:rsid w:val="0029430C"/>
    <w:rsid w:val="002945D5"/>
    <w:rsid w:val="002950E1"/>
    <w:rsid w:val="00295C45"/>
    <w:rsid w:val="00295D9B"/>
    <w:rsid w:val="002960A6"/>
    <w:rsid w:val="0029668D"/>
    <w:rsid w:val="00297343"/>
    <w:rsid w:val="002973ED"/>
    <w:rsid w:val="0029768E"/>
    <w:rsid w:val="0029791E"/>
    <w:rsid w:val="002A044E"/>
    <w:rsid w:val="002A049B"/>
    <w:rsid w:val="002A05C1"/>
    <w:rsid w:val="002A0627"/>
    <w:rsid w:val="002A0A40"/>
    <w:rsid w:val="002A16B0"/>
    <w:rsid w:val="002A179F"/>
    <w:rsid w:val="002A1921"/>
    <w:rsid w:val="002A3F8D"/>
    <w:rsid w:val="002A4BA2"/>
    <w:rsid w:val="002A51E0"/>
    <w:rsid w:val="002A59C4"/>
    <w:rsid w:val="002A5D15"/>
    <w:rsid w:val="002A674F"/>
    <w:rsid w:val="002A7177"/>
    <w:rsid w:val="002A78C4"/>
    <w:rsid w:val="002B0000"/>
    <w:rsid w:val="002B0636"/>
    <w:rsid w:val="002B0A01"/>
    <w:rsid w:val="002B1508"/>
    <w:rsid w:val="002B21C1"/>
    <w:rsid w:val="002B2A26"/>
    <w:rsid w:val="002B3A0D"/>
    <w:rsid w:val="002B4763"/>
    <w:rsid w:val="002B4F1B"/>
    <w:rsid w:val="002B563F"/>
    <w:rsid w:val="002B5644"/>
    <w:rsid w:val="002B6A56"/>
    <w:rsid w:val="002B768A"/>
    <w:rsid w:val="002C017F"/>
    <w:rsid w:val="002C0614"/>
    <w:rsid w:val="002C0905"/>
    <w:rsid w:val="002C2560"/>
    <w:rsid w:val="002C2C41"/>
    <w:rsid w:val="002C3006"/>
    <w:rsid w:val="002C3362"/>
    <w:rsid w:val="002C4D48"/>
    <w:rsid w:val="002C5756"/>
    <w:rsid w:val="002C5791"/>
    <w:rsid w:val="002C683A"/>
    <w:rsid w:val="002C6A09"/>
    <w:rsid w:val="002C6AC8"/>
    <w:rsid w:val="002C6C28"/>
    <w:rsid w:val="002D05ED"/>
    <w:rsid w:val="002D12A4"/>
    <w:rsid w:val="002D15D1"/>
    <w:rsid w:val="002D1699"/>
    <w:rsid w:val="002D2CAF"/>
    <w:rsid w:val="002D3739"/>
    <w:rsid w:val="002D3B36"/>
    <w:rsid w:val="002D40EC"/>
    <w:rsid w:val="002D61AA"/>
    <w:rsid w:val="002D62F9"/>
    <w:rsid w:val="002D69E9"/>
    <w:rsid w:val="002D6A25"/>
    <w:rsid w:val="002D7442"/>
    <w:rsid w:val="002E0EDB"/>
    <w:rsid w:val="002E139A"/>
    <w:rsid w:val="002E16E7"/>
    <w:rsid w:val="002E1B84"/>
    <w:rsid w:val="002E1D30"/>
    <w:rsid w:val="002E1E5A"/>
    <w:rsid w:val="002E1F90"/>
    <w:rsid w:val="002E2028"/>
    <w:rsid w:val="002E2351"/>
    <w:rsid w:val="002E2559"/>
    <w:rsid w:val="002E2F86"/>
    <w:rsid w:val="002E3235"/>
    <w:rsid w:val="002E3A66"/>
    <w:rsid w:val="002E4A72"/>
    <w:rsid w:val="002E5267"/>
    <w:rsid w:val="002E535F"/>
    <w:rsid w:val="002E5675"/>
    <w:rsid w:val="002E571B"/>
    <w:rsid w:val="002E576E"/>
    <w:rsid w:val="002E57AE"/>
    <w:rsid w:val="002E6208"/>
    <w:rsid w:val="002E69A0"/>
    <w:rsid w:val="002E69C9"/>
    <w:rsid w:val="002E6FFD"/>
    <w:rsid w:val="002E7401"/>
    <w:rsid w:val="002E74F4"/>
    <w:rsid w:val="002E7603"/>
    <w:rsid w:val="002E7828"/>
    <w:rsid w:val="002F0AD6"/>
    <w:rsid w:val="002F1F0A"/>
    <w:rsid w:val="002F2821"/>
    <w:rsid w:val="002F2C08"/>
    <w:rsid w:val="002F2E0A"/>
    <w:rsid w:val="002F35C1"/>
    <w:rsid w:val="002F39AB"/>
    <w:rsid w:val="002F3D31"/>
    <w:rsid w:val="002F440A"/>
    <w:rsid w:val="002F4AAE"/>
    <w:rsid w:val="002F4DE6"/>
    <w:rsid w:val="002F5045"/>
    <w:rsid w:val="002F516B"/>
    <w:rsid w:val="002F568A"/>
    <w:rsid w:val="002F572F"/>
    <w:rsid w:val="002F7050"/>
    <w:rsid w:val="002F72DA"/>
    <w:rsid w:val="002F7B55"/>
    <w:rsid w:val="0030001D"/>
    <w:rsid w:val="00300086"/>
    <w:rsid w:val="00300627"/>
    <w:rsid w:val="00300935"/>
    <w:rsid w:val="003009C7"/>
    <w:rsid w:val="00300A98"/>
    <w:rsid w:val="00300E40"/>
    <w:rsid w:val="00300EC0"/>
    <w:rsid w:val="0030150F"/>
    <w:rsid w:val="003019DB"/>
    <w:rsid w:val="00301AF6"/>
    <w:rsid w:val="00301E38"/>
    <w:rsid w:val="003020F7"/>
    <w:rsid w:val="0030264F"/>
    <w:rsid w:val="003028FB"/>
    <w:rsid w:val="00302900"/>
    <w:rsid w:val="0030331D"/>
    <w:rsid w:val="00303530"/>
    <w:rsid w:val="0030416A"/>
    <w:rsid w:val="003048B9"/>
    <w:rsid w:val="003049D8"/>
    <w:rsid w:val="00304B3F"/>
    <w:rsid w:val="0030532A"/>
    <w:rsid w:val="003077E6"/>
    <w:rsid w:val="003079B8"/>
    <w:rsid w:val="003102CA"/>
    <w:rsid w:val="003107BB"/>
    <w:rsid w:val="003108E9"/>
    <w:rsid w:val="00310B10"/>
    <w:rsid w:val="00310DCE"/>
    <w:rsid w:val="00310E48"/>
    <w:rsid w:val="003113DE"/>
    <w:rsid w:val="0031264E"/>
    <w:rsid w:val="00312661"/>
    <w:rsid w:val="00313372"/>
    <w:rsid w:val="003133BD"/>
    <w:rsid w:val="0031377F"/>
    <w:rsid w:val="0031487B"/>
    <w:rsid w:val="00315CA1"/>
    <w:rsid w:val="00315F71"/>
    <w:rsid w:val="003174F9"/>
    <w:rsid w:val="00317FEC"/>
    <w:rsid w:val="00320391"/>
    <w:rsid w:val="003218E2"/>
    <w:rsid w:val="0032193C"/>
    <w:rsid w:val="00321D38"/>
    <w:rsid w:val="003221DF"/>
    <w:rsid w:val="003226C1"/>
    <w:rsid w:val="00322BF4"/>
    <w:rsid w:val="0032337E"/>
    <w:rsid w:val="00323420"/>
    <w:rsid w:val="0032385C"/>
    <w:rsid w:val="00323F0D"/>
    <w:rsid w:val="0032414A"/>
    <w:rsid w:val="0032419B"/>
    <w:rsid w:val="003246B7"/>
    <w:rsid w:val="003246F2"/>
    <w:rsid w:val="00324D08"/>
    <w:rsid w:val="00324D85"/>
    <w:rsid w:val="00324EC6"/>
    <w:rsid w:val="00325BF2"/>
    <w:rsid w:val="00325EE8"/>
    <w:rsid w:val="003273A2"/>
    <w:rsid w:val="00327A49"/>
    <w:rsid w:val="00330035"/>
    <w:rsid w:val="0033016E"/>
    <w:rsid w:val="00331285"/>
    <w:rsid w:val="003328C3"/>
    <w:rsid w:val="003330C9"/>
    <w:rsid w:val="00333154"/>
    <w:rsid w:val="0033630B"/>
    <w:rsid w:val="00336489"/>
    <w:rsid w:val="003366AD"/>
    <w:rsid w:val="00336C9B"/>
    <w:rsid w:val="00336D4F"/>
    <w:rsid w:val="00337027"/>
    <w:rsid w:val="00337202"/>
    <w:rsid w:val="0033786E"/>
    <w:rsid w:val="00337C2F"/>
    <w:rsid w:val="00337CCE"/>
    <w:rsid w:val="00340312"/>
    <w:rsid w:val="003403DF"/>
    <w:rsid w:val="00340691"/>
    <w:rsid w:val="00340EB6"/>
    <w:rsid w:val="00341CCE"/>
    <w:rsid w:val="00342324"/>
    <w:rsid w:val="003423B7"/>
    <w:rsid w:val="00342FE5"/>
    <w:rsid w:val="0034389C"/>
    <w:rsid w:val="00343922"/>
    <w:rsid w:val="00343A65"/>
    <w:rsid w:val="0034414C"/>
    <w:rsid w:val="003444FD"/>
    <w:rsid w:val="0034481C"/>
    <w:rsid w:val="00344AC2"/>
    <w:rsid w:val="00344D2D"/>
    <w:rsid w:val="0034513C"/>
    <w:rsid w:val="00345184"/>
    <w:rsid w:val="00345CB7"/>
    <w:rsid w:val="00345D84"/>
    <w:rsid w:val="00346A8B"/>
    <w:rsid w:val="00346CED"/>
    <w:rsid w:val="003470F0"/>
    <w:rsid w:val="00347ABB"/>
    <w:rsid w:val="00353220"/>
    <w:rsid w:val="0035348A"/>
    <w:rsid w:val="00353AD2"/>
    <w:rsid w:val="003570D9"/>
    <w:rsid w:val="00357271"/>
    <w:rsid w:val="003575F7"/>
    <w:rsid w:val="00357A02"/>
    <w:rsid w:val="0036055F"/>
    <w:rsid w:val="00360D9A"/>
    <w:rsid w:val="0036111D"/>
    <w:rsid w:val="003613B6"/>
    <w:rsid w:val="003623DE"/>
    <w:rsid w:val="00362687"/>
    <w:rsid w:val="00362BD5"/>
    <w:rsid w:val="00363727"/>
    <w:rsid w:val="00363802"/>
    <w:rsid w:val="00364A6D"/>
    <w:rsid w:val="0036524E"/>
    <w:rsid w:val="00365486"/>
    <w:rsid w:val="003662E3"/>
    <w:rsid w:val="00366631"/>
    <w:rsid w:val="00366AC7"/>
    <w:rsid w:val="00366B00"/>
    <w:rsid w:val="00367371"/>
    <w:rsid w:val="00367899"/>
    <w:rsid w:val="003678B2"/>
    <w:rsid w:val="003700E6"/>
    <w:rsid w:val="00370266"/>
    <w:rsid w:val="00370995"/>
    <w:rsid w:val="00370AEE"/>
    <w:rsid w:val="00370DBC"/>
    <w:rsid w:val="00371D1A"/>
    <w:rsid w:val="00371DF4"/>
    <w:rsid w:val="00372082"/>
    <w:rsid w:val="00372510"/>
    <w:rsid w:val="0037323F"/>
    <w:rsid w:val="00373D69"/>
    <w:rsid w:val="00374608"/>
    <w:rsid w:val="003747FA"/>
    <w:rsid w:val="00374D2C"/>
    <w:rsid w:val="00375009"/>
    <w:rsid w:val="00375655"/>
    <w:rsid w:val="00375D83"/>
    <w:rsid w:val="00375E2D"/>
    <w:rsid w:val="003769AE"/>
    <w:rsid w:val="003774BA"/>
    <w:rsid w:val="00377635"/>
    <w:rsid w:val="00377F32"/>
    <w:rsid w:val="003804AD"/>
    <w:rsid w:val="003806A4"/>
    <w:rsid w:val="0038094F"/>
    <w:rsid w:val="003815A9"/>
    <w:rsid w:val="003819DD"/>
    <w:rsid w:val="00382002"/>
    <w:rsid w:val="003820E0"/>
    <w:rsid w:val="0038244A"/>
    <w:rsid w:val="00382D91"/>
    <w:rsid w:val="00382EFA"/>
    <w:rsid w:val="003830EF"/>
    <w:rsid w:val="00383A18"/>
    <w:rsid w:val="00383CE1"/>
    <w:rsid w:val="003844FB"/>
    <w:rsid w:val="00384CAD"/>
    <w:rsid w:val="0038571E"/>
    <w:rsid w:val="00386A6E"/>
    <w:rsid w:val="00386D4A"/>
    <w:rsid w:val="00387A21"/>
    <w:rsid w:val="00387ADD"/>
    <w:rsid w:val="00390913"/>
    <w:rsid w:val="00390D0A"/>
    <w:rsid w:val="00390D12"/>
    <w:rsid w:val="0039149B"/>
    <w:rsid w:val="00391DB1"/>
    <w:rsid w:val="00392147"/>
    <w:rsid w:val="00394190"/>
    <w:rsid w:val="003944B7"/>
    <w:rsid w:val="0039496D"/>
    <w:rsid w:val="00394D98"/>
    <w:rsid w:val="003960F9"/>
    <w:rsid w:val="00396AA6"/>
    <w:rsid w:val="00397504"/>
    <w:rsid w:val="0039769A"/>
    <w:rsid w:val="00397D5C"/>
    <w:rsid w:val="003A0D4F"/>
    <w:rsid w:val="003A1093"/>
    <w:rsid w:val="003A13E3"/>
    <w:rsid w:val="003A198B"/>
    <w:rsid w:val="003A22D2"/>
    <w:rsid w:val="003A2B15"/>
    <w:rsid w:val="003A3030"/>
    <w:rsid w:val="003A375E"/>
    <w:rsid w:val="003A5B82"/>
    <w:rsid w:val="003A5FD6"/>
    <w:rsid w:val="003A651F"/>
    <w:rsid w:val="003A6A43"/>
    <w:rsid w:val="003A70F2"/>
    <w:rsid w:val="003A787D"/>
    <w:rsid w:val="003A7A2C"/>
    <w:rsid w:val="003A7C6E"/>
    <w:rsid w:val="003A7D6F"/>
    <w:rsid w:val="003A7D8B"/>
    <w:rsid w:val="003A7F5A"/>
    <w:rsid w:val="003B112C"/>
    <w:rsid w:val="003B1777"/>
    <w:rsid w:val="003B183A"/>
    <w:rsid w:val="003B22C8"/>
    <w:rsid w:val="003B244F"/>
    <w:rsid w:val="003B2D64"/>
    <w:rsid w:val="003B2F3A"/>
    <w:rsid w:val="003B3192"/>
    <w:rsid w:val="003B32BF"/>
    <w:rsid w:val="003B334E"/>
    <w:rsid w:val="003B3772"/>
    <w:rsid w:val="003B3EC8"/>
    <w:rsid w:val="003B4181"/>
    <w:rsid w:val="003B41C9"/>
    <w:rsid w:val="003B44F3"/>
    <w:rsid w:val="003B4F7D"/>
    <w:rsid w:val="003B5426"/>
    <w:rsid w:val="003B5D24"/>
    <w:rsid w:val="003B5F3E"/>
    <w:rsid w:val="003B68F3"/>
    <w:rsid w:val="003B7193"/>
    <w:rsid w:val="003C07CC"/>
    <w:rsid w:val="003C1934"/>
    <w:rsid w:val="003C19B3"/>
    <w:rsid w:val="003C25C7"/>
    <w:rsid w:val="003C2826"/>
    <w:rsid w:val="003C2E68"/>
    <w:rsid w:val="003C32E7"/>
    <w:rsid w:val="003C48C3"/>
    <w:rsid w:val="003C4BDD"/>
    <w:rsid w:val="003C4CE5"/>
    <w:rsid w:val="003C54FA"/>
    <w:rsid w:val="003C60F6"/>
    <w:rsid w:val="003C6165"/>
    <w:rsid w:val="003D0F22"/>
    <w:rsid w:val="003D0FB2"/>
    <w:rsid w:val="003D18B2"/>
    <w:rsid w:val="003D1AB2"/>
    <w:rsid w:val="003D35BE"/>
    <w:rsid w:val="003D3F76"/>
    <w:rsid w:val="003D51D2"/>
    <w:rsid w:val="003D5972"/>
    <w:rsid w:val="003D6C1C"/>
    <w:rsid w:val="003E11A8"/>
    <w:rsid w:val="003E272D"/>
    <w:rsid w:val="003E2856"/>
    <w:rsid w:val="003E2883"/>
    <w:rsid w:val="003E3785"/>
    <w:rsid w:val="003E3B13"/>
    <w:rsid w:val="003E547F"/>
    <w:rsid w:val="003E6104"/>
    <w:rsid w:val="003E61B4"/>
    <w:rsid w:val="003E686D"/>
    <w:rsid w:val="003E6FBA"/>
    <w:rsid w:val="003E7518"/>
    <w:rsid w:val="003F14CB"/>
    <w:rsid w:val="003F1522"/>
    <w:rsid w:val="003F1919"/>
    <w:rsid w:val="003F1B16"/>
    <w:rsid w:val="003F1C19"/>
    <w:rsid w:val="003F1C5C"/>
    <w:rsid w:val="003F2207"/>
    <w:rsid w:val="003F2592"/>
    <w:rsid w:val="003F25AB"/>
    <w:rsid w:val="003F355B"/>
    <w:rsid w:val="003F5A85"/>
    <w:rsid w:val="003F5BBC"/>
    <w:rsid w:val="003F5E75"/>
    <w:rsid w:val="003F66BF"/>
    <w:rsid w:val="003F6F83"/>
    <w:rsid w:val="003F798C"/>
    <w:rsid w:val="003F7A97"/>
    <w:rsid w:val="00401ABA"/>
    <w:rsid w:val="00402093"/>
    <w:rsid w:val="00402FC4"/>
    <w:rsid w:val="00403098"/>
    <w:rsid w:val="00403797"/>
    <w:rsid w:val="004039D3"/>
    <w:rsid w:val="0040416F"/>
    <w:rsid w:val="004041BE"/>
    <w:rsid w:val="00404637"/>
    <w:rsid w:val="00404A74"/>
    <w:rsid w:val="00404E14"/>
    <w:rsid w:val="004058F9"/>
    <w:rsid w:val="00405C8D"/>
    <w:rsid w:val="00405DEB"/>
    <w:rsid w:val="00406580"/>
    <w:rsid w:val="00406ADF"/>
    <w:rsid w:val="00406B09"/>
    <w:rsid w:val="00407303"/>
    <w:rsid w:val="00407676"/>
    <w:rsid w:val="00410E3E"/>
    <w:rsid w:val="00411FF4"/>
    <w:rsid w:val="0041278F"/>
    <w:rsid w:val="00412D4A"/>
    <w:rsid w:val="00412E49"/>
    <w:rsid w:val="00412F4F"/>
    <w:rsid w:val="0041390C"/>
    <w:rsid w:val="004140F7"/>
    <w:rsid w:val="00414BF0"/>
    <w:rsid w:val="004155E9"/>
    <w:rsid w:val="00415933"/>
    <w:rsid w:val="00416193"/>
    <w:rsid w:val="00416242"/>
    <w:rsid w:val="004177DF"/>
    <w:rsid w:val="00417BBA"/>
    <w:rsid w:val="00420BC1"/>
    <w:rsid w:val="00420D79"/>
    <w:rsid w:val="00421A9A"/>
    <w:rsid w:val="00422645"/>
    <w:rsid w:val="00422E25"/>
    <w:rsid w:val="0042335A"/>
    <w:rsid w:val="004233D4"/>
    <w:rsid w:val="00424CAE"/>
    <w:rsid w:val="0042526A"/>
    <w:rsid w:val="004253EF"/>
    <w:rsid w:val="0042550F"/>
    <w:rsid w:val="004257F1"/>
    <w:rsid w:val="00425FFC"/>
    <w:rsid w:val="00427074"/>
    <w:rsid w:val="0042747F"/>
    <w:rsid w:val="00427A7B"/>
    <w:rsid w:val="00430B09"/>
    <w:rsid w:val="00430D9B"/>
    <w:rsid w:val="00431C1B"/>
    <w:rsid w:val="00432D2F"/>
    <w:rsid w:val="00433264"/>
    <w:rsid w:val="00433538"/>
    <w:rsid w:val="00434079"/>
    <w:rsid w:val="00434CE0"/>
    <w:rsid w:val="00435152"/>
    <w:rsid w:val="00436317"/>
    <w:rsid w:val="004368EA"/>
    <w:rsid w:val="004368EF"/>
    <w:rsid w:val="00436932"/>
    <w:rsid w:val="00436F68"/>
    <w:rsid w:val="00437A6F"/>
    <w:rsid w:val="00437C7A"/>
    <w:rsid w:val="00437EA1"/>
    <w:rsid w:val="00440521"/>
    <w:rsid w:val="004406D9"/>
    <w:rsid w:val="00441172"/>
    <w:rsid w:val="0044189E"/>
    <w:rsid w:val="00441A20"/>
    <w:rsid w:val="00441B10"/>
    <w:rsid w:val="004423D7"/>
    <w:rsid w:val="00442BC6"/>
    <w:rsid w:val="00442CDB"/>
    <w:rsid w:val="00443277"/>
    <w:rsid w:val="00443DB1"/>
    <w:rsid w:val="00443F89"/>
    <w:rsid w:val="004441C4"/>
    <w:rsid w:val="004442E8"/>
    <w:rsid w:val="00444571"/>
    <w:rsid w:val="00444A0A"/>
    <w:rsid w:val="00444B62"/>
    <w:rsid w:val="00445BBC"/>
    <w:rsid w:val="0044680F"/>
    <w:rsid w:val="00450C27"/>
    <w:rsid w:val="00451CF0"/>
    <w:rsid w:val="00452C47"/>
    <w:rsid w:val="00452D1E"/>
    <w:rsid w:val="00452D44"/>
    <w:rsid w:val="004537CB"/>
    <w:rsid w:val="004539DB"/>
    <w:rsid w:val="00454403"/>
    <w:rsid w:val="0045441A"/>
    <w:rsid w:val="00455407"/>
    <w:rsid w:val="004559C0"/>
    <w:rsid w:val="00455B82"/>
    <w:rsid w:val="00455CC5"/>
    <w:rsid w:val="0045707A"/>
    <w:rsid w:val="00457396"/>
    <w:rsid w:val="00457866"/>
    <w:rsid w:val="00460477"/>
    <w:rsid w:val="00460AD0"/>
    <w:rsid w:val="0046153B"/>
    <w:rsid w:val="00461B98"/>
    <w:rsid w:val="00462FA8"/>
    <w:rsid w:val="00462FDE"/>
    <w:rsid w:val="00463834"/>
    <w:rsid w:val="00463BFC"/>
    <w:rsid w:val="0046408D"/>
    <w:rsid w:val="0046529B"/>
    <w:rsid w:val="00465581"/>
    <w:rsid w:val="00465BFA"/>
    <w:rsid w:val="00465E60"/>
    <w:rsid w:val="004669C4"/>
    <w:rsid w:val="00466ECA"/>
    <w:rsid w:val="0046794A"/>
    <w:rsid w:val="0047011A"/>
    <w:rsid w:val="004710A4"/>
    <w:rsid w:val="004717E6"/>
    <w:rsid w:val="004719C5"/>
    <w:rsid w:val="00471A45"/>
    <w:rsid w:val="00471E4F"/>
    <w:rsid w:val="00471F0F"/>
    <w:rsid w:val="004725D3"/>
    <w:rsid w:val="00472616"/>
    <w:rsid w:val="0047269B"/>
    <w:rsid w:val="004735B4"/>
    <w:rsid w:val="00473DD4"/>
    <w:rsid w:val="00473F93"/>
    <w:rsid w:val="00474EEB"/>
    <w:rsid w:val="004750EB"/>
    <w:rsid w:val="00477179"/>
    <w:rsid w:val="004774C3"/>
    <w:rsid w:val="004801F7"/>
    <w:rsid w:val="004802F5"/>
    <w:rsid w:val="00480527"/>
    <w:rsid w:val="0048162D"/>
    <w:rsid w:val="0048175D"/>
    <w:rsid w:val="00481AAB"/>
    <w:rsid w:val="004821A8"/>
    <w:rsid w:val="00484B91"/>
    <w:rsid w:val="00485287"/>
    <w:rsid w:val="00486660"/>
    <w:rsid w:val="004872B9"/>
    <w:rsid w:val="004875FB"/>
    <w:rsid w:val="00487899"/>
    <w:rsid w:val="00487AD0"/>
    <w:rsid w:val="00490A62"/>
    <w:rsid w:val="00490B3E"/>
    <w:rsid w:val="00490FD2"/>
    <w:rsid w:val="004915BC"/>
    <w:rsid w:val="00491FE2"/>
    <w:rsid w:val="00492318"/>
    <w:rsid w:val="004924C5"/>
    <w:rsid w:val="00492CB5"/>
    <w:rsid w:val="00492DDA"/>
    <w:rsid w:val="004930CB"/>
    <w:rsid w:val="0049345B"/>
    <w:rsid w:val="004939C8"/>
    <w:rsid w:val="00493E3B"/>
    <w:rsid w:val="00495DF9"/>
    <w:rsid w:val="0049607F"/>
    <w:rsid w:val="004960BF"/>
    <w:rsid w:val="00496F91"/>
    <w:rsid w:val="004979ED"/>
    <w:rsid w:val="004A008A"/>
    <w:rsid w:val="004A0854"/>
    <w:rsid w:val="004A0B8A"/>
    <w:rsid w:val="004A13A0"/>
    <w:rsid w:val="004A22CB"/>
    <w:rsid w:val="004A3285"/>
    <w:rsid w:val="004A3408"/>
    <w:rsid w:val="004A35DF"/>
    <w:rsid w:val="004A3B81"/>
    <w:rsid w:val="004A5DFB"/>
    <w:rsid w:val="004A662E"/>
    <w:rsid w:val="004A7033"/>
    <w:rsid w:val="004A7B30"/>
    <w:rsid w:val="004A7D2A"/>
    <w:rsid w:val="004B09B0"/>
    <w:rsid w:val="004B1716"/>
    <w:rsid w:val="004B1E82"/>
    <w:rsid w:val="004B333F"/>
    <w:rsid w:val="004B3D43"/>
    <w:rsid w:val="004B434A"/>
    <w:rsid w:val="004B46C1"/>
    <w:rsid w:val="004B56A0"/>
    <w:rsid w:val="004B5AC2"/>
    <w:rsid w:val="004B63A6"/>
    <w:rsid w:val="004B6B75"/>
    <w:rsid w:val="004B74E7"/>
    <w:rsid w:val="004B76BB"/>
    <w:rsid w:val="004C01D1"/>
    <w:rsid w:val="004C107B"/>
    <w:rsid w:val="004C1C00"/>
    <w:rsid w:val="004C2563"/>
    <w:rsid w:val="004C3341"/>
    <w:rsid w:val="004C36DC"/>
    <w:rsid w:val="004C3FC3"/>
    <w:rsid w:val="004C461E"/>
    <w:rsid w:val="004C467C"/>
    <w:rsid w:val="004C4F2B"/>
    <w:rsid w:val="004C570D"/>
    <w:rsid w:val="004C576D"/>
    <w:rsid w:val="004C5CD3"/>
    <w:rsid w:val="004C5F9E"/>
    <w:rsid w:val="004C6B36"/>
    <w:rsid w:val="004C6E87"/>
    <w:rsid w:val="004C78E1"/>
    <w:rsid w:val="004D0EBD"/>
    <w:rsid w:val="004D15F3"/>
    <w:rsid w:val="004D1FC8"/>
    <w:rsid w:val="004D4715"/>
    <w:rsid w:val="004D4AC6"/>
    <w:rsid w:val="004D513D"/>
    <w:rsid w:val="004D67C7"/>
    <w:rsid w:val="004D728C"/>
    <w:rsid w:val="004D7327"/>
    <w:rsid w:val="004D738B"/>
    <w:rsid w:val="004D7F48"/>
    <w:rsid w:val="004E01EC"/>
    <w:rsid w:val="004E05B5"/>
    <w:rsid w:val="004E0CB0"/>
    <w:rsid w:val="004E3386"/>
    <w:rsid w:val="004E4344"/>
    <w:rsid w:val="004E5743"/>
    <w:rsid w:val="004E5A00"/>
    <w:rsid w:val="004E60C7"/>
    <w:rsid w:val="004E6606"/>
    <w:rsid w:val="004E6ECA"/>
    <w:rsid w:val="004E7534"/>
    <w:rsid w:val="004E7E1A"/>
    <w:rsid w:val="004F0145"/>
    <w:rsid w:val="004F0BD5"/>
    <w:rsid w:val="004F0F39"/>
    <w:rsid w:val="004F161C"/>
    <w:rsid w:val="004F19BB"/>
    <w:rsid w:val="004F29E6"/>
    <w:rsid w:val="004F2BA6"/>
    <w:rsid w:val="004F2BF5"/>
    <w:rsid w:val="004F3559"/>
    <w:rsid w:val="004F3AFF"/>
    <w:rsid w:val="004F3C2B"/>
    <w:rsid w:val="004F410F"/>
    <w:rsid w:val="004F426E"/>
    <w:rsid w:val="004F438C"/>
    <w:rsid w:val="004F4646"/>
    <w:rsid w:val="004F4C3F"/>
    <w:rsid w:val="004F5567"/>
    <w:rsid w:val="004F57D5"/>
    <w:rsid w:val="004F66F9"/>
    <w:rsid w:val="004F7DE8"/>
    <w:rsid w:val="005000C2"/>
    <w:rsid w:val="00500833"/>
    <w:rsid w:val="0050163C"/>
    <w:rsid w:val="00501BAE"/>
    <w:rsid w:val="00501ED2"/>
    <w:rsid w:val="00501F9D"/>
    <w:rsid w:val="00502FA3"/>
    <w:rsid w:val="005034A5"/>
    <w:rsid w:val="0050359E"/>
    <w:rsid w:val="00503E03"/>
    <w:rsid w:val="00504027"/>
    <w:rsid w:val="00504282"/>
    <w:rsid w:val="00504283"/>
    <w:rsid w:val="00504A4B"/>
    <w:rsid w:val="00506B8C"/>
    <w:rsid w:val="00506B9B"/>
    <w:rsid w:val="00507D0C"/>
    <w:rsid w:val="00510D78"/>
    <w:rsid w:val="0051143A"/>
    <w:rsid w:val="00511675"/>
    <w:rsid w:val="0051187F"/>
    <w:rsid w:val="00512D63"/>
    <w:rsid w:val="00512EF7"/>
    <w:rsid w:val="00513143"/>
    <w:rsid w:val="00514496"/>
    <w:rsid w:val="00514E20"/>
    <w:rsid w:val="00515220"/>
    <w:rsid w:val="00515999"/>
    <w:rsid w:val="00516051"/>
    <w:rsid w:val="00516069"/>
    <w:rsid w:val="00516AA7"/>
    <w:rsid w:val="00517EB7"/>
    <w:rsid w:val="00520785"/>
    <w:rsid w:val="00520B67"/>
    <w:rsid w:val="00520C96"/>
    <w:rsid w:val="00520D67"/>
    <w:rsid w:val="00521002"/>
    <w:rsid w:val="00521078"/>
    <w:rsid w:val="00521320"/>
    <w:rsid w:val="0052186C"/>
    <w:rsid w:val="00522629"/>
    <w:rsid w:val="00523850"/>
    <w:rsid w:val="00523B1B"/>
    <w:rsid w:val="00524531"/>
    <w:rsid w:val="005247AB"/>
    <w:rsid w:val="0052536B"/>
    <w:rsid w:val="00525A56"/>
    <w:rsid w:val="00525E81"/>
    <w:rsid w:val="005260D2"/>
    <w:rsid w:val="0052652E"/>
    <w:rsid w:val="00526B5E"/>
    <w:rsid w:val="005275B7"/>
    <w:rsid w:val="00527C85"/>
    <w:rsid w:val="00527D4B"/>
    <w:rsid w:val="0053012B"/>
    <w:rsid w:val="0053047F"/>
    <w:rsid w:val="005305A0"/>
    <w:rsid w:val="00530F32"/>
    <w:rsid w:val="005313A5"/>
    <w:rsid w:val="0053227D"/>
    <w:rsid w:val="005322A9"/>
    <w:rsid w:val="005323E3"/>
    <w:rsid w:val="005324C3"/>
    <w:rsid w:val="00532C40"/>
    <w:rsid w:val="00534889"/>
    <w:rsid w:val="00535BAC"/>
    <w:rsid w:val="005367F0"/>
    <w:rsid w:val="005370D9"/>
    <w:rsid w:val="005407BF"/>
    <w:rsid w:val="00541080"/>
    <w:rsid w:val="00541AB6"/>
    <w:rsid w:val="005423C9"/>
    <w:rsid w:val="0054293C"/>
    <w:rsid w:val="00543767"/>
    <w:rsid w:val="0054400D"/>
    <w:rsid w:val="00544469"/>
    <w:rsid w:val="005445AB"/>
    <w:rsid w:val="00544BAE"/>
    <w:rsid w:val="00544C4A"/>
    <w:rsid w:val="00545F14"/>
    <w:rsid w:val="005467A7"/>
    <w:rsid w:val="00546AF3"/>
    <w:rsid w:val="00546BCB"/>
    <w:rsid w:val="00547930"/>
    <w:rsid w:val="00547D9A"/>
    <w:rsid w:val="00550EBF"/>
    <w:rsid w:val="005511EF"/>
    <w:rsid w:val="0055164A"/>
    <w:rsid w:val="00551D1A"/>
    <w:rsid w:val="0055251D"/>
    <w:rsid w:val="00552D3D"/>
    <w:rsid w:val="005543B5"/>
    <w:rsid w:val="00554486"/>
    <w:rsid w:val="0055480C"/>
    <w:rsid w:val="0055513E"/>
    <w:rsid w:val="0055634B"/>
    <w:rsid w:val="005569D1"/>
    <w:rsid w:val="00556E7B"/>
    <w:rsid w:val="00557D73"/>
    <w:rsid w:val="005600B1"/>
    <w:rsid w:val="0056022B"/>
    <w:rsid w:val="005616F8"/>
    <w:rsid w:val="005619AF"/>
    <w:rsid w:val="00562745"/>
    <w:rsid w:val="005631DD"/>
    <w:rsid w:val="00563E06"/>
    <w:rsid w:val="00563F00"/>
    <w:rsid w:val="00564945"/>
    <w:rsid w:val="0056496C"/>
    <w:rsid w:val="0056586D"/>
    <w:rsid w:val="00565ADE"/>
    <w:rsid w:val="005661ED"/>
    <w:rsid w:val="00567115"/>
    <w:rsid w:val="005673E9"/>
    <w:rsid w:val="00567951"/>
    <w:rsid w:val="00567C77"/>
    <w:rsid w:val="0057090A"/>
    <w:rsid w:val="00571934"/>
    <w:rsid w:val="0057219D"/>
    <w:rsid w:val="0057423B"/>
    <w:rsid w:val="0057454E"/>
    <w:rsid w:val="005746BF"/>
    <w:rsid w:val="005755AD"/>
    <w:rsid w:val="00575E8C"/>
    <w:rsid w:val="005760A9"/>
    <w:rsid w:val="00576BC5"/>
    <w:rsid w:val="00576C9E"/>
    <w:rsid w:val="0058091A"/>
    <w:rsid w:val="00581194"/>
    <w:rsid w:val="00581E1C"/>
    <w:rsid w:val="00581E64"/>
    <w:rsid w:val="0058344A"/>
    <w:rsid w:val="00583B3A"/>
    <w:rsid w:val="00584193"/>
    <w:rsid w:val="005849A1"/>
    <w:rsid w:val="00584F05"/>
    <w:rsid w:val="00585583"/>
    <w:rsid w:val="005862B1"/>
    <w:rsid w:val="00586A87"/>
    <w:rsid w:val="00587103"/>
    <w:rsid w:val="005907A0"/>
    <w:rsid w:val="0059088A"/>
    <w:rsid w:val="0059205B"/>
    <w:rsid w:val="00592196"/>
    <w:rsid w:val="00592612"/>
    <w:rsid w:val="00592BDB"/>
    <w:rsid w:val="00593A09"/>
    <w:rsid w:val="0059423A"/>
    <w:rsid w:val="0059471F"/>
    <w:rsid w:val="00594FE7"/>
    <w:rsid w:val="00595CA0"/>
    <w:rsid w:val="005A034C"/>
    <w:rsid w:val="005A1057"/>
    <w:rsid w:val="005A1774"/>
    <w:rsid w:val="005A199B"/>
    <w:rsid w:val="005A1DF2"/>
    <w:rsid w:val="005A219A"/>
    <w:rsid w:val="005A2642"/>
    <w:rsid w:val="005A2EF4"/>
    <w:rsid w:val="005A39CE"/>
    <w:rsid w:val="005A3A51"/>
    <w:rsid w:val="005A400D"/>
    <w:rsid w:val="005A4F16"/>
    <w:rsid w:val="005A5051"/>
    <w:rsid w:val="005A5076"/>
    <w:rsid w:val="005A5BF0"/>
    <w:rsid w:val="005A6135"/>
    <w:rsid w:val="005A69BE"/>
    <w:rsid w:val="005A7013"/>
    <w:rsid w:val="005A7744"/>
    <w:rsid w:val="005A789F"/>
    <w:rsid w:val="005A7CDD"/>
    <w:rsid w:val="005B08E0"/>
    <w:rsid w:val="005B0C96"/>
    <w:rsid w:val="005B1525"/>
    <w:rsid w:val="005B359A"/>
    <w:rsid w:val="005B3756"/>
    <w:rsid w:val="005B3A64"/>
    <w:rsid w:val="005B4EC1"/>
    <w:rsid w:val="005B70F3"/>
    <w:rsid w:val="005B7359"/>
    <w:rsid w:val="005B7853"/>
    <w:rsid w:val="005B7B58"/>
    <w:rsid w:val="005C1099"/>
    <w:rsid w:val="005C14B0"/>
    <w:rsid w:val="005C156F"/>
    <w:rsid w:val="005C2002"/>
    <w:rsid w:val="005C2A00"/>
    <w:rsid w:val="005C2F17"/>
    <w:rsid w:val="005C309F"/>
    <w:rsid w:val="005C3D79"/>
    <w:rsid w:val="005C4283"/>
    <w:rsid w:val="005C484A"/>
    <w:rsid w:val="005C4DD9"/>
    <w:rsid w:val="005C5105"/>
    <w:rsid w:val="005C51A4"/>
    <w:rsid w:val="005C53F8"/>
    <w:rsid w:val="005C6279"/>
    <w:rsid w:val="005C6BEE"/>
    <w:rsid w:val="005C74D3"/>
    <w:rsid w:val="005D053C"/>
    <w:rsid w:val="005D1547"/>
    <w:rsid w:val="005D2502"/>
    <w:rsid w:val="005D2B6D"/>
    <w:rsid w:val="005D2F78"/>
    <w:rsid w:val="005D314F"/>
    <w:rsid w:val="005D3448"/>
    <w:rsid w:val="005D3854"/>
    <w:rsid w:val="005D395B"/>
    <w:rsid w:val="005D437C"/>
    <w:rsid w:val="005D4A8D"/>
    <w:rsid w:val="005D4D37"/>
    <w:rsid w:val="005D5023"/>
    <w:rsid w:val="005D60D6"/>
    <w:rsid w:val="005D73CD"/>
    <w:rsid w:val="005D79C1"/>
    <w:rsid w:val="005D7B0C"/>
    <w:rsid w:val="005E0636"/>
    <w:rsid w:val="005E15E1"/>
    <w:rsid w:val="005E3254"/>
    <w:rsid w:val="005E399A"/>
    <w:rsid w:val="005E51B6"/>
    <w:rsid w:val="005E54A4"/>
    <w:rsid w:val="005E5E00"/>
    <w:rsid w:val="005E64BF"/>
    <w:rsid w:val="005E6603"/>
    <w:rsid w:val="005E665F"/>
    <w:rsid w:val="005E6FA3"/>
    <w:rsid w:val="005F08C8"/>
    <w:rsid w:val="005F0902"/>
    <w:rsid w:val="005F0B11"/>
    <w:rsid w:val="005F0BE0"/>
    <w:rsid w:val="005F0FDC"/>
    <w:rsid w:val="005F2389"/>
    <w:rsid w:val="005F33F6"/>
    <w:rsid w:val="005F3B40"/>
    <w:rsid w:val="005F3B46"/>
    <w:rsid w:val="005F57A7"/>
    <w:rsid w:val="005F6DB4"/>
    <w:rsid w:val="005F7842"/>
    <w:rsid w:val="00600031"/>
    <w:rsid w:val="00600571"/>
    <w:rsid w:val="00600682"/>
    <w:rsid w:val="00600936"/>
    <w:rsid w:val="00600D0F"/>
    <w:rsid w:val="00601053"/>
    <w:rsid w:val="0060152D"/>
    <w:rsid w:val="006025C1"/>
    <w:rsid w:val="00602771"/>
    <w:rsid w:val="006031E7"/>
    <w:rsid w:val="00603503"/>
    <w:rsid w:val="006035DB"/>
    <w:rsid w:val="00603762"/>
    <w:rsid w:val="00603F4B"/>
    <w:rsid w:val="00603F71"/>
    <w:rsid w:val="00604C12"/>
    <w:rsid w:val="00604FAC"/>
    <w:rsid w:val="0060521C"/>
    <w:rsid w:val="00605D28"/>
    <w:rsid w:val="00606876"/>
    <w:rsid w:val="00606AFF"/>
    <w:rsid w:val="00606DEF"/>
    <w:rsid w:val="00606EF9"/>
    <w:rsid w:val="0060753B"/>
    <w:rsid w:val="00607854"/>
    <w:rsid w:val="00607E14"/>
    <w:rsid w:val="006106F7"/>
    <w:rsid w:val="00610797"/>
    <w:rsid w:val="006109AD"/>
    <w:rsid w:val="00610E8E"/>
    <w:rsid w:val="00611330"/>
    <w:rsid w:val="00612016"/>
    <w:rsid w:val="006121B5"/>
    <w:rsid w:val="006121C3"/>
    <w:rsid w:val="0061455A"/>
    <w:rsid w:val="006152C0"/>
    <w:rsid w:val="0061581E"/>
    <w:rsid w:val="00616F8B"/>
    <w:rsid w:val="00617245"/>
    <w:rsid w:val="00617264"/>
    <w:rsid w:val="00617B11"/>
    <w:rsid w:val="00620EED"/>
    <w:rsid w:val="0062105F"/>
    <w:rsid w:val="00621185"/>
    <w:rsid w:val="006214F4"/>
    <w:rsid w:val="0062223C"/>
    <w:rsid w:val="00622AEB"/>
    <w:rsid w:val="006230DE"/>
    <w:rsid w:val="00624692"/>
    <w:rsid w:val="00624C9F"/>
    <w:rsid w:val="00624E63"/>
    <w:rsid w:val="00627300"/>
    <w:rsid w:val="00627A88"/>
    <w:rsid w:val="00630647"/>
    <w:rsid w:val="006307C7"/>
    <w:rsid w:val="00631C73"/>
    <w:rsid w:val="00632087"/>
    <w:rsid w:val="006332F0"/>
    <w:rsid w:val="006338CB"/>
    <w:rsid w:val="00634988"/>
    <w:rsid w:val="00634DC9"/>
    <w:rsid w:val="006350E8"/>
    <w:rsid w:val="00635718"/>
    <w:rsid w:val="00635841"/>
    <w:rsid w:val="0063594D"/>
    <w:rsid w:val="00635A35"/>
    <w:rsid w:val="00635E8F"/>
    <w:rsid w:val="00635F53"/>
    <w:rsid w:val="0064049D"/>
    <w:rsid w:val="00640B51"/>
    <w:rsid w:val="00640D6E"/>
    <w:rsid w:val="0064164D"/>
    <w:rsid w:val="00642D2E"/>
    <w:rsid w:val="00645708"/>
    <w:rsid w:val="0064594E"/>
    <w:rsid w:val="00645C33"/>
    <w:rsid w:val="00645D6E"/>
    <w:rsid w:val="00646110"/>
    <w:rsid w:val="0064620A"/>
    <w:rsid w:val="006472FD"/>
    <w:rsid w:val="0064762D"/>
    <w:rsid w:val="00647A35"/>
    <w:rsid w:val="00647C66"/>
    <w:rsid w:val="00650E15"/>
    <w:rsid w:val="00651D15"/>
    <w:rsid w:val="00652987"/>
    <w:rsid w:val="00652A28"/>
    <w:rsid w:val="00653368"/>
    <w:rsid w:val="00654AFA"/>
    <w:rsid w:val="00655069"/>
    <w:rsid w:val="006551B5"/>
    <w:rsid w:val="0065537C"/>
    <w:rsid w:val="00655480"/>
    <w:rsid w:val="0065560E"/>
    <w:rsid w:val="00655A63"/>
    <w:rsid w:val="00655DDC"/>
    <w:rsid w:val="00656163"/>
    <w:rsid w:val="006566FE"/>
    <w:rsid w:val="00656D5D"/>
    <w:rsid w:val="00657E77"/>
    <w:rsid w:val="00660145"/>
    <w:rsid w:val="006602AF"/>
    <w:rsid w:val="006618FC"/>
    <w:rsid w:val="00662013"/>
    <w:rsid w:val="00662693"/>
    <w:rsid w:val="00662E4C"/>
    <w:rsid w:val="0066310E"/>
    <w:rsid w:val="0066366B"/>
    <w:rsid w:val="006638A7"/>
    <w:rsid w:val="006653C5"/>
    <w:rsid w:val="0066546A"/>
    <w:rsid w:val="00665AE0"/>
    <w:rsid w:val="00665D40"/>
    <w:rsid w:val="0066617D"/>
    <w:rsid w:val="00666405"/>
    <w:rsid w:val="00666966"/>
    <w:rsid w:val="00666A11"/>
    <w:rsid w:val="00666F0D"/>
    <w:rsid w:val="00667C5F"/>
    <w:rsid w:val="00667F67"/>
    <w:rsid w:val="006700E8"/>
    <w:rsid w:val="006704A6"/>
    <w:rsid w:val="00670BA7"/>
    <w:rsid w:val="00670F1B"/>
    <w:rsid w:val="006715E9"/>
    <w:rsid w:val="00671816"/>
    <w:rsid w:val="006718CF"/>
    <w:rsid w:val="00671995"/>
    <w:rsid w:val="00672C4D"/>
    <w:rsid w:val="006731B1"/>
    <w:rsid w:val="00673224"/>
    <w:rsid w:val="006737AC"/>
    <w:rsid w:val="00673C3B"/>
    <w:rsid w:val="006747DB"/>
    <w:rsid w:val="00674B01"/>
    <w:rsid w:val="00675086"/>
    <w:rsid w:val="00676FEF"/>
    <w:rsid w:val="006770D1"/>
    <w:rsid w:val="0067711F"/>
    <w:rsid w:val="0067770B"/>
    <w:rsid w:val="006804B4"/>
    <w:rsid w:val="0068059B"/>
    <w:rsid w:val="00680AB2"/>
    <w:rsid w:val="00680B41"/>
    <w:rsid w:val="00680C3C"/>
    <w:rsid w:val="00680D2C"/>
    <w:rsid w:val="00680FCD"/>
    <w:rsid w:val="00681407"/>
    <w:rsid w:val="00681624"/>
    <w:rsid w:val="00681CC4"/>
    <w:rsid w:val="00681DEB"/>
    <w:rsid w:val="006821F2"/>
    <w:rsid w:val="006834E0"/>
    <w:rsid w:val="00684573"/>
    <w:rsid w:val="0068605D"/>
    <w:rsid w:val="00686C87"/>
    <w:rsid w:val="00691FFA"/>
    <w:rsid w:val="00692BE1"/>
    <w:rsid w:val="00693B56"/>
    <w:rsid w:val="00694354"/>
    <w:rsid w:val="00694686"/>
    <w:rsid w:val="0069572A"/>
    <w:rsid w:val="00697474"/>
    <w:rsid w:val="006A0184"/>
    <w:rsid w:val="006A07E1"/>
    <w:rsid w:val="006A0DCB"/>
    <w:rsid w:val="006A2293"/>
    <w:rsid w:val="006A286E"/>
    <w:rsid w:val="006A2C0D"/>
    <w:rsid w:val="006A3273"/>
    <w:rsid w:val="006A3603"/>
    <w:rsid w:val="006A3DD3"/>
    <w:rsid w:val="006A3FC9"/>
    <w:rsid w:val="006A480C"/>
    <w:rsid w:val="006A4DEF"/>
    <w:rsid w:val="006A532B"/>
    <w:rsid w:val="006A53F3"/>
    <w:rsid w:val="006A548F"/>
    <w:rsid w:val="006A5D7E"/>
    <w:rsid w:val="006A7BC9"/>
    <w:rsid w:val="006A7EE3"/>
    <w:rsid w:val="006B0D53"/>
    <w:rsid w:val="006B0E5D"/>
    <w:rsid w:val="006B1100"/>
    <w:rsid w:val="006B1382"/>
    <w:rsid w:val="006B1778"/>
    <w:rsid w:val="006B1C12"/>
    <w:rsid w:val="006B24A9"/>
    <w:rsid w:val="006B26DB"/>
    <w:rsid w:val="006B2831"/>
    <w:rsid w:val="006B2897"/>
    <w:rsid w:val="006B331B"/>
    <w:rsid w:val="006B4222"/>
    <w:rsid w:val="006B57FB"/>
    <w:rsid w:val="006C1AF9"/>
    <w:rsid w:val="006C1CC4"/>
    <w:rsid w:val="006C258B"/>
    <w:rsid w:val="006C2D23"/>
    <w:rsid w:val="006C3542"/>
    <w:rsid w:val="006C361E"/>
    <w:rsid w:val="006C366F"/>
    <w:rsid w:val="006C37C1"/>
    <w:rsid w:val="006C5666"/>
    <w:rsid w:val="006C5685"/>
    <w:rsid w:val="006C5A6E"/>
    <w:rsid w:val="006C5EE7"/>
    <w:rsid w:val="006C60C2"/>
    <w:rsid w:val="006C717C"/>
    <w:rsid w:val="006C7367"/>
    <w:rsid w:val="006C7569"/>
    <w:rsid w:val="006C7CEF"/>
    <w:rsid w:val="006D029F"/>
    <w:rsid w:val="006D02CA"/>
    <w:rsid w:val="006D07E2"/>
    <w:rsid w:val="006D09E6"/>
    <w:rsid w:val="006D0A35"/>
    <w:rsid w:val="006D0B1D"/>
    <w:rsid w:val="006D0CEE"/>
    <w:rsid w:val="006D1561"/>
    <w:rsid w:val="006D1B6B"/>
    <w:rsid w:val="006D24B4"/>
    <w:rsid w:val="006D3E25"/>
    <w:rsid w:val="006D4492"/>
    <w:rsid w:val="006D4E63"/>
    <w:rsid w:val="006D5080"/>
    <w:rsid w:val="006D7252"/>
    <w:rsid w:val="006D7D1F"/>
    <w:rsid w:val="006E017D"/>
    <w:rsid w:val="006E0CC9"/>
    <w:rsid w:val="006E0CE4"/>
    <w:rsid w:val="006E1B60"/>
    <w:rsid w:val="006E1B99"/>
    <w:rsid w:val="006E1DB4"/>
    <w:rsid w:val="006E2323"/>
    <w:rsid w:val="006E2FE4"/>
    <w:rsid w:val="006E31E7"/>
    <w:rsid w:val="006E37A5"/>
    <w:rsid w:val="006E42AF"/>
    <w:rsid w:val="006E4CDA"/>
    <w:rsid w:val="006E4DA7"/>
    <w:rsid w:val="006E4F4F"/>
    <w:rsid w:val="006E517A"/>
    <w:rsid w:val="006E5345"/>
    <w:rsid w:val="006E54B7"/>
    <w:rsid w:val="006E585A"/>
    <w:rsid w:val="006E5BDD"/>
    <w:rsid w:val="006E6306"/>
    <w:rsid w:val="006E682A"/>
    <w:rsid w:val="006E695D"/>
    <w:rsid w:val="006E72E7"/>
    <w:rsid w:val="006E7786"/>
    <w:rsid w:val="006E79A4"/>
    <w:rsid w:val="006E7B60"/>
    <w:rsid w:val="006F0176"/>
    <w:rsid w:val="006F06B5"/>
    <w:rsid w:val="006F19E0"/>
    <w:rsid w:val="006F1BBD"/>
    <w:rsid w:val="006F27D2"/>
    <w:rsid w:val="006F2F38"/>
    <w:rsid w:val="006F31ED"/>
    <w:rsid w:val="006F3680"/>
    <w:rsid w:val="006F3952"/>
    <w:rsid w:val="006F3C6C"/>
    <w:rsid w:val="006F4095"/>
    <w:rsid w:val="006F4375"/>
    <w:rsid w:val="006F47C7"/>
    <w:rsid w:val="006F4FA6"/>
    <w:rsid w:val="006F500C"/>
    <w:rsid w:val="006F517F"/>
    <w:rsid w:val="006F563B"/>
    <w:rsid w:val="006F59B6"/>
    <w:rsid w:val="006F681D"/>
    <w:rsid w:val="006F752A"/>
    <w:rsid w:val="0070043D"/>
    <w:rsid w:val="007010D2"/>
    <w:rsid w:val="00702285"/>
    <w:rsid w:val="007026D1"/>
    <w:rsid w:val="00702EA2"/>
    <w:rsid w:val="007032BF"/>
    <w:rsid w:val="0070358D"/>
    <w:rsid w:val="0070373A"/>
    <w:rsid w:val="00704CEE"/>
    <w:rsid w:val="007055BC"/>
    <w:rsid w:val="0070571B"/>
    <w:rsid w:val="0070609E"/>
    <w:rsid w:val="007063EB"/>
    <w:rsid w:val="0070647E"/>
    <w:rsid w:val="00706F43"/>
    <w:rsid w:val="00707B3D"/>
    <w:rsid w:val="0071010B"/>
    <w:rsid w:val="007107DC"/>
    <w:rsid w:val="00711600"/>
    <w:rsid w:val="007117F5"/>
    <w:rsid w:val="0071265A"/>
    <w:rsid w:val="00713B57"/>
    <w:rsid w:val="00713BCF"/>
    <w:rsid w:val="00713CDE"/>
    <w:rsid w:val="00713FE5"/>
    <w:rsid w:val="007144C5"/>
    <w:rsid w:val="00714993"/>
    <w:rsid w:val="00715234"/>
    <w:rsid w:val="0071547D"/>
    <w:rsid w:val="00715491"/>
    <w:rsid w:val="00716B6A"/>
    <w:rsid w:val="00717239"/>
    <w:rsid w:val="007175E7"/>
    <w:rsid w:val="0071782A"/>
    <w:rsid w:val="00717E7C"/>
    <w:rsid w:val="007208D9"/>
    <w:rsid w:val="00721967"/>
    <w:rsid w:val="007227C1"/>
    <w:rsid w:val="0072288F"/>
    <w:rsid w:val="00722BE3"/>
    <w:rsid w:val="00722DFC"/>
    <w:rsid w:val="00724530"/>
    <w:rsid w:val="00724DD7"/>
    <w:rsid w:val="007254BF"/>
    <w:rsid w:val="00726380"/>
    <w:rsid w:val="00726A07"/>
    <w:rsid w:val="00727BC9"/>
    <w:rsid w:val="00727BDE"/>
    <w:rsid w:val="007304B1"/>
    <w:rsid w:val="00730C07"/>
    <w:rsid w:val="00731240"/>
    <w:rsid w:val="00731818"/>
    <w:rsid w:val="007318B4"/>
    <w:rsid w:val="007318E3"/>
    <w:rsid w:val="00732D32"/>
    <w:rsid w:val="00733529"/>
    <w:rsid w:val="007338F2"/>
    <w:rsid w:val="00734112"/>
    <w:rsid w:val="007344E5"/>
    <w:rsid w:val="00734D8F"/>
    <w:rsid w:val="00734FB3"/>
    <w:rsid w:val="0073612A"/>
    <w:rsid w:val="00736583"/>
    <w:rsid w:val="0073695F"/>
    <w:rsid w:val="0073738C"/>
    <w:rsid w:val="0074053C"/>
    <w:rsid w:val="00740A90"/>
    <w:rsid w:val="00740CA4"/>
    <w:rsid w:val="00741503"/>
    <w:rsid w:val="007419D9"/>
    <w:rsid w:val="00742BDF"/>
    <w:rsid w:val="00743959"/>
    <w:rsid w:val="00743C48"/>
    <w:rsid w:val="00744203"/>
    <w:rsid w:val="00746A4C"/>
    <w:rsid w:val="00747F7D"/>
    <w:rsid w:val="007501F2"/>
    <w:rsid w:val="00750C2D"/>
    <w:rsid w:val="00751675"/>
    <w:rsid w:val="00752D7F"/>
    <w:rsid w:val="00753063"/>
    <w:rsid w:val="0075354A"/>
    <w:rsid w:val="00753D13"/>
    <w:rsid w:val="00753ED9"/>
    <w:rsid w:val="007541FA"/>
    <w:rsid w:val="0075439E"/>
    <w:rsid w:val="007547C2"/>
    <w:rsid w:val="00754855"/>
    <w:rsid w:val="00754AD0"/>
    <w:rsid w:val="00754C4E"/>
    <w:rsid w:val="00754F8F"/>
    <w:rsid w:val="00755C85"/>
    <w:rsid w:val="00756759"/>
    <w:rsid w:val="00756EFE"/>
    <w:rsid w:val="007573E7"/>
    <w:rsid w:val="00760EC7"/>
    <w:rsid w:val="007616B3"/>
    <w:rsid w:val="00761C60"/>
    <w:rsid w:val="0076280A"/>
    <w:rsid w:val="00762847"/>
    <w:rsid w:val="00762898"/>
    <w:rsid w:val="0076351D"/>
    <w:rsid w:val="007640ED"/>
    <w:rsid w:val="00764B0E"/>
    <w:rsid w:val="00764CB4"/>
    <w:rsid w:val="0076596F"/>
    <w:rsid w:val="00766855"/>
    <w:rsid w:val="00766FA3"/>
    <w:rsid w:val="00767CDC"/>
    <w:rsid w:val="007710D9"/>
    <w:rsid w:val="0077122C"/>
    <w:rsid w:val="007719D4"/>
    <w:rsid w:val="00771FAA"/>
    <w:rsid w:val="00772E6F"/>
    <w:rsid w:val="00773383"/>
    <w:rsid w:val="00773C6B"/>
    <w:rsid w:val="00775134"/>
    <w:rsid w:val="00775714"/>
    <w:rsid w:val="0077588A"/>
    <w:rsid w:val="00775936"/>
    <w:rsid w:val="00775E06"/>
    <w:rsid w:val="00776695"/>
    <w:rsid w:val="00776843"/>
    <w:rsid w:val="007778B9"/>
    <w:rsid w:val="00777D58"/>
    <w:rsid w:val="00777F70"/>
    <w:rsid w:val="007800B4"/>
    <w:rsid w:val="00780F60"/>
    <w:rsid w:val="00781285"/>
    <w:rsid w:val="007812D9"/>
    <w:rsid w:val="00781EB1"/>
    <w:rsid w:val="00781FC0"/>
    <w:rsid w:val="0078205D"/>
    <w:rsid w:val="00782721"/>
    <w:rsid w:val="007827BC"/>
    <w:rsid w:val="0078280C"/>
    <w:rsid w:val="00783696"/>
    <w:rsid w:val="00783971"/>
    <w:rsid w:val="00786375"/>
    <w:rsid w:val="007868AC"/>
    <w:rsid w:val="007868D7"/>
    <w:rsid w:val="007876CF"/>
    <w:rsid w:val="00787986"/>
    <w:rsid w:val="00787AFD"/>
    <w:rsid w:val="00787CD7"/>
    <w:rsid w:val="00790388"/>
    <w:rsid w:val="0079041C"/>
    <w:rsid w:val="007914F9"/>
    <w:rsid w:val="007918AE"/>
    <w:rsid w:val="00791BFB"/>
    <w:rsid w:val="00791F1B"/>
    <w:rsid w:val="00792609"/>
    <w:rsid w:val="00792F10"/>
    <w:rsid w:val="007931BD"/>
    <w:rsid w:val="007932D5"/>
    <w:rsid w:val="00793ABE"/>
    <w:rsid w:val="00793FBF"/>
    <w:rsid w:val="007957EA"/>
    <w:rsid w:val="0079632A"/>
    <w:rsid w:val="007A0AB0"/>
    <w:rsid w:val="007A151D"/>
    <w:rsid w:val="007A15B0"/>
    <w:rsid w:val="007A1780"/>
    <w:rsid w:val="007A2137"/>
    <w:rsid w:val="007A237C"/>
    <w:rsid w:val="007A248B"/>
    <w:rsid w:val="007A2D94"/>
    <w:rsid w:val="007A3824"/>
    <w:rsid w:val="007A5EE9"/>
    <w:rsid w:val="007A6069"/>
    <w:rsid w:val="007A7246"/>
    <w:rsid w:val="007A73BB"/>
    <w:rsid w:val="007A7461"/>
    <w:rsid w:val="007A74F0"/>
    <w:rsid w:val="007A798D"/>
    <w:rsid w:val="007A7BC6"/>
    <w:rsid w:val="007A7EB4"/>
    <w:rsid w:val="007B00DB"/>
    <w:rsid w:val="007B0361"/>
    <w:rsid w:val="007B3B50"/>
    <w:rsid w:val="007B3D19"/>
    <w:rsid w:val="007B3FF7"/>
    <w:rsid w:val="007B4A87"/>
    <w:rsid w:val="007B6774"/>
    <w:rsid w:val="007B6A1F"/>
    <w:rsid w:val="007B6D82"/>
    <w:rsid w:val="007B724A"/>
    <w:rsid w:val="007B77C6"/>
    <w:rsid w:val="007B7B71"/>
    <w:rsid w:val="007C1B9A"/>
    <w:rsid w:val="007C1EE1"/>
    <w:rsid w:val="007C283A"/>
    <w:rsid w:val="007C2D7E"/>
    <w:rsid w:val="007C3373"/>
    <w:rsid w:val="007C36F9"/>
    <w:rsid w:val="007C393C"/>
    <w:rsid w:val="007C41C4"/>
    <w:rsid w:val="007C4395"/>
    <w:rsid w:val="007C469F"/>
    <w:rsid w:val="007C4CCD"/>
    <w:rsid w:val="007C5075"/>
    <w:rsid w:val="007C52AA"/>
    <w:rsid w:val="007C5538"/>
    <w:rsid w:val="007C5E75"/>
    <w:rsid w:val="007C64CB"/>
    <w:rsid w:val="007C6E57"/>
    <w:rsid w:val="007C727D"/>
    <w:rsid w:val="007C72A1"/>
    <w:rsid w:val="007C7740"/>
    <w:rsid w:val="007C7859"/>
    <w:rsid w:val="007C7A5C"/>
    <w:rsid w:val="007D1014"/>
    <w:rsid w:val="007D13CB"/>
    <w:rsid w:val="007D288E"/>
    <w:rsid w:val="007D2B14"/>
    <w:rsid w:val="007D2C12"/>
    <w:rsid w:val="007D2D26"/>
    <w:rsid w:val="007D37F4"/>
    <w:rsid w:val="007D3C01"/>
    <w:rsid w:val="007D3C6B"/>
    <w:rsid w:val="007D40CC"/>
    <w:rsid w:val="007D42D3"/>
    <w:rsid w:val="007D467D"/>
    <w:rsid w:val="007D4CEB"/>
    <w:rsid w:val="007D519E"/>
    <w:rsid w:val="007D581D"/>
    <w:rsid w:val="007D61A0"/>
    <w:rsid w:val="007D6694"/>
    <w:rsid w:val="007E097C"/>
    <w:rsid w:val="007E1845"/>
    <w:rsid w:val="007E3500"/>
    <w:rsid w:val="007E374D"/>
    <w:rsid w:val="007E3865"/>
    <w:rsid w:val="007E435F"/>
    <w:rsid w:val="007E4BE7"/>
    <w:rsid w:val="007E507A"/>
    <w:rsid w:val="007E59A3"/>
    <w:rsid w:val="007E608A"/>
    <w:rsid w:val="007E62C5"/>
    <w:rsid w:val="007E7500"/>
    <w:rsid w:val="007E7645"/>
    <w:rsid w:val="007E7C62"/>
    <w:rsid w:val="007E7D3B"/>
    <w:rsid w:val="007E7E6B"/>
    <w:rsid w:val="007F00F4"/>
    <w:rsid w:val="007F1545"/>
    <w:rsid w:val="007F2E1C"/>
    <w:rsid w:val="007F30B0"/>
    <w:rsid w:val="007F390C"/>
    <w:rsid w:val="007F3BED"/>
    <w:rsid w:val="007F41CF"/>
    <w:rsid w:val="007F4244"/>
    <w:rsid w:val="007F48C7"/>
    <w:rsid w:val="007F4F4F"/>
    <w:rsid w:val="007F564C"/>
    <w:rsid w:val="007F58AF"/>
    <w:rsid w:val="007F5ACB"/>
    <w:rsid w:val="007F60D5"/>
    <w:rsid w:val="007F6350"/>
    <w:rsid w:val="00800159"/>
    <w:rsid w:val="00800443"/>
    <w:rsid w:val="00800750"/>
    <w:rsid w:val="0080086D"/>
    <w:rsid w:val="0080099E"/>
    <w:rsid w:val="00800EBF"/>
    <w:rsid w:val="00800FE1"/>
    <w:rsid w:val="00800FE4"/>
    <w:rsid w:val="0080170B"/>
    <w:rsid w:val="008020BA"/>
    <w:rsid w:val="008027BB"/>
    <w:rsid w:val="008032AB"/>
    <w:rsid w:val="00803637"/>
    <w:rsid w:val="00803BCB"/>
    <w:rsid w:val="00803F85"/>
    <w:rsid w:val="00804ABC"/>
    <w:rsid w:val="00805C0D"/>
    <w:rsid w:val="00806F6A"/>
    <w:rsid w:val="00807260"/>
    <w:rsid w:val="008076CB"/>
    <w:rsid w:val="008079E3"/>
    <w:rsid w:val="008079EB"/>
    <w:rsid w:val="00807BFB"/>
    <w:rsid w:val="00807F00"/>
    <w:rsid w:val="00807F16"/>
    <w:rsid w:val="0081086A"/>
    <w:rsid w:val="008109FA"/>
    <w:rsid w:val="0081225F"/>
    <w:rsid w:val="0081277F"/>
    <w:rsid w:val="00813595"/>
    <w:rsid w:val="008139E0"/>
    <w:rsid w:val="00813C01"/>
    <w:rsid w:val="00813C88"/>
    <w:rsid w:val="008152D7"/>
    <w:rsid w:val="00815677"/>
    <w:rsid w:val="008161BA"/>
    <w:rsid w:val="0081728C"/>
    <w:rsid w:val="008177B1"/>
    <w:rsid w:val="008179B4"/>
    <w:rsid w:val="0082017B"/>
    <w:rsid w:val="00820334"/>
    <w:rsid w:val="00820383"/>
    <w:rsid w:val="008203A7"/>
    <w:rsid w:val="0082062F"/>
    <w:rsid w:val="00820ED5"/>
    <w:rsid w:val="00821374"/>
    <w:rsid w:val="008219DD"/>
    <w:rsid w:val="00821BC0"/>
    <w:rsid w:val="008225F2"/>
    <w:rsid w:val="008228C9"/>
    <w:rsid w:val="00822CEE"/>
    <w:rsid w:val="00822D8E"/>
    <w:rsid w:val="00823004"/>
    <w:rsid w:val="00823051"/>
    <w:rsid w:val="00823829"/>
    <w:rsid w:val="00824272"/>
    <w:rsid w:val="00824AE4"/>
    <w:rsid w:val="0082650F"/>
    <w:rsid w:val="00826550"/>
    <w:rsid w:val="00826C3F"/>
    <w:rsid w:val="008273D3"/>
    <w:rsid w:val="00827432"/>
    <w:rsid w:val="0082750D"/>
    <w:rsid w:val="008275E8"/>
    <w:rsid w:val="00827AB0"/>
    <w:rsid w:val="00827AF0"/>
    <w:rsid w:val="00827C27"/>
    <w:rsid w:val="00830D80"/>
    <w:rsid w:val="00830F46"/>
    <w:rsid w:val="00833ADE"/>
    <w:rsid w:val="00833F6F"/>
    <w:rsid w:val="0083423F"/>
    <w:rsid w:val="008345A8"/>
    <w:rsid w:val="00834FA2"/>
    <w:rsid w:val="00835283"/>
    <w:rsid w:val="008357B6"/>
    <w:rsid w:val="00835A01"/>
    <w:rsid w:val="00835D5D"/>
    <w:rsid w:val="00835F79"/>
    <w:rsid w:val="00837D0A"/>
    <w:rsid w:val="00840987"/>
    <w:rsid w:val="00840B2C"/>
    <w:rsid w:val="00840D58"/>
    <w:rsid w:val="00841FD4"/>
    <w:rsid w:val="00842A2B"/>
    <w:rsid w:val="0084392E"/>
    <w:rsid w:val="008447DE"/>
    <w:rsid w:val="00844C81"/>
    <w:rsid w:val="00844EE9"/>
    <w:rsid w:val="0084547C"/>
    <w:rsid w:val="008459CC"/>
    <w:rsid w:val="00845DA9"/>
    <w:rsid w:val="00847579"/>
    <w:rsid w:val="008477A2"/>
    <w:rsid w:val="008503C8"/>
    <w:rsid w:val="008506C3"/>
    <w:rsid w:val="00851442"/>
    <w:rsid w:val="00851F81"/>
    <w:rsid w:val="00851FF9"/>
    <w:rsid w:val="00852336"/>
    <w:rsid w:val="008537B0"/>
    <w:rsid w:val="00853830"/>
    <w:rsid w:val="00853CEB"/>
    <w:rsid w:val="00853D17"/>
    <w:rsid w:val="00854089"/>
    <w:rsid w:val="008547D1"/>
    <w:rsid w:val="00854CF1"/>
    <w:rsid w:val="00854E77"/>
    <w:rsid w:val="00854F70"/>
    <w:rsid w:val="00855113"/>
    <w:rsid w:val="008554FA"/>
    <w:rsid w:val="00855743"/>
    <w:rsid w:val="008566B7"/>
    <w:rsid w:val="00856DA9"/>
    <w:rsid w:val="00857220"/>
    <w:rsid w:val="00857253"/>
    <w:rsid w:val="008573F8"/>
    <w:rsid w:val="008575DE"/>
    <w:rsid w:val="0086002E"/>
    <w:rsid w:val="0086030B"/>
    <w:rsid w:val="00860A37"/>
    <w:rsid w:val="00860DE3"/>
    <w:rsid w:val="008611FA"/>
    <w:rsid w:val="0086121B"/>
    <w:rsid w:val="00863C3D"/>
    <w:rsid w:val="00864177"/>
    <w:rsid w:val="0086461C"/>
    <w:rsid w:val="00864921"/>
    <w:rsid w:val="0086563E"/>
    <w:rsid w:val="00865D8C"/>
    <w:rsid w:val="00865E19"/>
    <w:rsid w:val="00870023"/>
    <w:rsid w:val="0087034B"/>
    <w:rsid w:val="00870EAE"/>
    <w:rsid w:val="00871B88"/>
    <w:rsid w:val="00871CB2"/>
    <w:rsid w:val="00872370"/>
    <w:rsid w:val="008733B8"/>
    <w:rsid w:val="0087342B"/>
    <w:rsid w:val="00873761"/>
    <w:rsid w:val="008740D2"/>
    <w:rsid w:val="00874791"/>
    <w:rsid w:val="00874D71"/>
    <w:rsid w:val="00875146"/>
    <w:rsid w:val="008751B2"/>
    <w:rsid w:val="008754B1"/>
    <w:rsid w:val="008762C7"/>
    <w:rsid w:val="00876373"/>
    <w:rsid w:val="00876A62"/>
    <w:rsid w:val="00876EF3"/>
    <w:rsid w:val="0087730B"/>
    <w:rsid w:val="00877B40"/>
    <w:rsid w:val="008801D5"/>
    <w:rsid w:val="00880701"/>
    <w:rsid w:val="00880E6F"/>
    <w:rsid w:val="00881963"/>
    <w:rsid w:val="00881E40"/>
    <w:rsid w:val="00882180"/>
    <w:rsid w:val="008827E8"/>
    <w:rsid w:val="00883538"/>
    <w:rsid w:val="008848D0"/>
    <w:rsid w:val="00884B7F"/>
    <w:rsid w:val="008853F6"/>
    <w:rsid w:val="00885CFF"/>
    <w:rsid w:val="00885F5B"/>
    <w:rsid w:val="008862E5"/>
    <w:rsid w:val="00886DAD"/>
    <w:rsid w:val="00886F7E"/>
    <w:rsid w:val="008870C0"/>
    <w:rsid w:val="00887889"/>
    <w:rsid w:val="0089028A"/>
    <w:rsid w:val="008903ED"/>
    <w:rsid w:val="008904A2"/>
    <w:rsid w:val="008907E6"/>
    <w:rsid w:val="00891233"/>
    <w:rsid w:val="0089165A"/>
    <w:rsid w:val="0089235E"/>
    <w:rsid w:val="00892B17"/>
    <w:rsid w:val="0089317E"/>
    <w:rsid w:val="00893601"/>
    <w:rsid w:val="00893AE8"/>
    <w:rsid w:val="00894399"/>
    <w:rsid w:val="0089448B"/>
    <w:rsid w:val="00894D49"/>
    <w:rsid w:val="00894F10"/>
    <w:rsid w:val="0089512A"/>
    <w:rsid w:val="008951E5"/>
    <w:rsid w:val="00895286"/>
    <w:rsid w:val="008955D0"/>
    <w:rsid w:val="00895AC0"/>
    <w:rsid w:val="00897161"/>
    <w:rsid w:val="008973B3"/>
    <w:rsid w:val="00897823"/>
    <w:rsid w:val="00897D78"/>
    <w:rsid w:val="008A03FE"/>
    <w:rsid w:val="008A05F9"/>
    <w:rsid w:val="008A0A3D"/>
    <w:rsid w:val="008A14DF"/>
    <w:rsid w:val="008A16F9"/>
    <w:rsid w:val="008A2E77"/>
    <w:rsid w:val="008A4277"/>
    <w:rsid w:val="008A42B8"/>
    <w:rsid w:val="008A4D16"/>
    <w:rsid w:val="008A4E42"/>
    <w:rsid w:val="008A5D5F"/>
    <w:rsid w:val="008A64EB"/>
    <w:rsid w:val="008A6814"/>
    <w:rsid w:val="008A690A"/>
    <w:rsid w:val="008A6C00"/>
    <w:rsid w:val="008A70AA"/>
    <w:rsid w:val="008A79C1"/>
    <w:rsid w:val="008B1848"/>
    <w:rsid w:val="008B3EBA"/>
    <w:rsid w:val="008B3F5A"/>
    <w:rsid w:val="008B47F0"/>
    <w:rsid w:val="008B48D5"/>
    <w:rsid w:val="008B4AE5"/>
    <w:rsid w:val="008B54FC"/>
    <w:rsid w:val="008B72BD"/>
    <w:rsid w:val="008B7394"/>
    <w:rsid w:val="008B7BBE"/>
    <w:rsid w:val="008C0253"/>
    <w:rsid w:val="008C041B"/>
    <w:rsid w:val="008C1D30"/>
    <w:rsid w:val="008C1F0D"/>
    <w:rsid w:val="008C2B67"/>
    <w:rsid w:val="008C31FA"/>
    <w:rsid w:val="008C3470"/>
    <w:rsid w:val="008C5054"/>
    <w:rsid w:val="008C5102"/>
    <w:rsid w:val="008C5774"/>
    <w:rsid w:val="008C589B"/>
    <w:rsid w:val="008C62BC"/>
    <w:rsid w:val="008C6604"/>
    <w:rsid w:val="008C67D8"/>
    <w:rsid w:val="008C7620"/>
    <w:rsid w:val="008C7AFF"/>
    <w:rsid w:val="008D07E0"/>
    <w:rsid w:val="008D0921"/>
    <w:rsid w:val="008D1273"/>
    <w:rsid w:val="008D13E7"/>
    <w:rsid w:val="008D1EA4"/>
    <w:rsid w:val="008D221C"/>
    <w:rsid w:val="008D23CB"/>
    <w:rsid w:val="008D25E4"/>
    <w:rsid w:val="008D26D1"/>
    <w:rsid w:val="008D34F6"/>
    <w:rsid w:val="008D41FB"/>
    <w:rsid w:val="008D53BA"/>
    <w:rsid w:val="008D568E"/>
    <w:rsid w:val="008D5D06"/>
    <w:rsid w:val="008D6125"/>
    <w:rsid w:val="008D6799"/>
    <w:rsid w:val="008D6ADB"/>
    <w:rsid w:val="008D6B88"/>
    <w:rsid w:val="008D7FAB"/>
    <w:rsid w:val="008E0657"/>
    <w:rsid w:val="008E1170"/>
    <w:rsid w:val="008E1265"/>
    <w:rsid w:val="008E1469"/>
    <w:rsid w:val="008E14B5"/>
    <w:rsid w:val="008E245B"/>
    <w:rsid w:val="008E25AD"/>
    <w:rsid w:val="008E2D7C"/>
    <w:rsid w:val="008E3940"/>
    <w:rsid w:val="008E4913"/>
    <w:rsid w:val="008E5307"/>
    <w:rsid w:val="008E6D9C"/>
    <w:rsid w:val="008E70F7"/>
    <w:rsid w:val="008E7C5C"/>
    <w:rsid w:val="008E7ECE"/>
    <w:rsid w:val="008F02E9"/>
    <w:rsid w:val="008F0783"/>
    <w:rsid w:val="008F0B0B"/>
    <w:rsid w:val="008F0B50"/>
    <w:rsid w:val="008F0F7F"/>
    <w:rsid w:val="008F2523"/>
    <w:rsid w:val="008F29EB"/>
    <w:rsid w:val="008F29F9"/>
    <w:rsid w:val="008F2AC3"/>
    <w:rsid w:val="008F2D1D"/>
    <w:rsid w:val="008F2F13"/>
    <w:rsid w:val="008F3C52"/>
    <w:rsid w:val="008F46A8"/>
    <w:rsid w:val="008F51B5"/>
    <w:rsid w:val="008F5556"/>
    <w:rsid w:val="008F5AF1"/>
    <w:rsid w:val="008F5C10"/>
    <w:rsid w:val="008F6A22"/>
    <w:rsid w:val="008F78B5"/>
    <w:rsid w:val="00900768"/>
    <w:rsid w:val="00900BE4"/>
    <w:rsid w:val="00900F9E"/>
    <w:rsid w:val="00901612"/>
    <w:rsid w:val="00901C34"/>
    <w:rsid w:val="009020C8"/>
    <w:rsid w:val="0090243D"/>
    <w:rsid w:val="00902AE2"/>
    <w:rsid w:val="00902B48"/>
    <w:rsid w:val="00903238"/>
    <w:rsid w:val="009034CA"/>
    <w:rsid w:val="00903661"/>
    <w:rsid w:val="00903717"/>
    <w:rsid w:val="009039E7"/>
    <w:rsid w:val="00905ACF"/>
    <w:rsid w:val="00905FF4"/>
    <w:rsid w:val="009062D3"/>
    <w:rsid w:val="00906B33"/>
    <w:rsid w:val="00906C6E"/>
    <w:rsid w:val="00907564"/>
    <w:rsid w:val="009076FA"/>
    <w:rsid w:val="00911947"/>
    <w:rsid w:val="00911BBC"/>
    <w:rsid w:val="00912022"/>
    <w:rsid w:val="00912856"/>
    <w:rsid w:val="00912F2C"/>
    <w:rsid w:val="00913050"/>
    <w:rsid w:val="00913691"/>
    <w:rsid w:val="00913C84"/>
    <w:rsid w:val="00914CCF"/>
    <w:rsid w:val="00916099"/>
    <w:rsid w:val="0091627F"/>
    <w:rsid w:val="0091649C"/>
    <w:rsid w:val="00916C37"/>
    <w:rsid w:val="00916EDF"/>
    <w:rsid w:val="0091706C"/>
    <w:rsid w:val="00920626"/>
    <w:rsid w:val="009209B4"/>
    <w:rsid w:val="00920B4C"/>
    <w:rsid w:val="00920B8B"/>
    <w:rsid w:val="00920D10"/>
    <w:rsid w:val="009234AC"/>
    <w:rsid w:val="00923C94"/>
    <w:rsid w:val="00923D1C"/>
    <w:rsid w:val="009248F4"/>
    <w:rsid w:val="00925031"/>
    <w:rsid w:val="0092688B"/>
    <w:rsid w:val="00927517"/>
    <w:rsid w:val="009302D7"/>
    <w:rsid w:val="0093108F"/>
    <w:rsid w:val="00931255"/>
    <w:rsid w:val="009312CB"/>
    <w:rsid w:val="009318E1"/>
    <w:rsid w:val="009319EB"/>
    <w:rsid w:val="009319FA"/>
    <w:rsid w:val="0093260E"/>
    <w:rsid w:val="009328A6"/>
    <w:rsid w:val="00932C62"/>
    <w:rsid w:val="00932E60"/>
    <w:rsid w:val="009332E5"/>
    <w:rsid w:val="00933BA6"/>
    <w:rsid w:val="00934286"/>
    <w:rsid w:val="0093431D"/>
    <w:rsid w:val="00935D2D"/>
    <w:rsid w:val="009363AA"/>
    <w:rsid w:val="00937F13"/>
    <w:rsid w:val="009403C3"/>
    <w:rsid w:val="0094084E"/>
    <w:rsid w:val="00941717"/>
    <w:rsid w:val="0094275D"/>
    <w:rsid w:val="0094506C"/>
    <w:rsid w:val="00945487"/>
    <w:rsid w:val="00945AA8"/>
    <w:rsid w:val="00946118"/>
    <w:rsid w:val="0094676F"/>
    <w:rsid w:val="00947D40"/>
    <w:rsid w:val="00947F86"/>
    <w:rsid w:val="009509C2"/>
    <w:rsid w:val="009516F9"/>
    <w:rsid w:val="009523DF"/>
    <w:rsid w:val="0095269C"/>
    <w:rsid w:val="00952813"/>
    <w:rsid w:val="00952835"/>
    <w:rsid w:val="00952E44"/>
    <w:rsid w:val="0095347D"/>
    <w:rsid w:val="00953BE6"/>
    <w:rsid w:val="00953BFB"/>
    <w:rsid w:val="00953C89"/>
    <w:rsid w:val="00953E83"/>
    <w:rsid w:val="009546E8"/>
    <w:rsid w:val="00955090"/>
    <w:rsid w:val="009552A0"/>
    <w:rsid w:val="0095695C"/>
    <w:rsid w:val="0096077E"/>
    <w:rsid w:val="00960BE9"/>
    <w:rsid w:val="00960EFB"/>
    <w:rsid w:val="0096200C"/>
    <w:rsid w:val="009621E9"/>
    <w:rsid w:val="00962B14"/>
    <w:rsid w:val="00962D29"/>
    <w:rsid w:val="00963051"/>
    <w:rsid w:val="0096350F"/>
    <w:rsid w:val="00963A6D"/>
    <w:rsid w:val="00963D7F"/>
    <w:rsid w:val="009650D0"/>
    <w:rsid w:val="0096601E"/>
    <w:rsid w:val="00966453"/>
    <w:rsid w:val="009667C4"/>
    <w:rsid w:val="00966D20"/>
    <w:rsid w:val="0096744E"/>
    <w:rsid w:val="0096795D"/>
    <w:rsid w:val="00967E78"/>
    <w:rsid w:val="009701FA"/>
    <w:rsid w:val="00970E3F"/>
    <w:rsid w:val="00971664"/>
    <w:rsid w:val="00971B8D"/>
    <w:rsid w:val="00972403"/>
    <w:rsid w:val="00972C41"/>
    <w:rsid w:val="00973C8D"/>
    <w:rsid w:val="009740A1"/>
    <w:rsid w:val="009742B7"/>
    <w:rsid w:val="009751CB"/>
    <w:rsid w:val="00980186"/>
    <w:rsid w:val="00980834"/>
    <w:rsid w:val="00980952"/>
    <w:rsid w:val="009809EB"/>
    <w:rsid w:val="00981C55"/>
    <w:rsid w:val="00981CBE"/>
    <w:rsid w:val="0098333D"/>
    <w:rsid w:val="00983353"/>
    <w:rsid w:val="009841E5"/>
    <w:rsid w:val="0098493D"/>
    <w:rsid w:val="009850F1"/>
    <w:rsid w:val="00985341"/>
    <w:rsid w:val="00985BAC"/>
    <w:rsid w:val="00986EAC"/>
    <w:rsid w:val="009878A8"/>
    <w:rsid w:val="00990128"/>
    <w:rsid w:val="00990177"/>
    <w:rsid w:val="00991621"/>
    <w:rsid w:val="0099233B"/>
    <w:rsid w:val="00993BAD"/>
    <w:rsid w:val="00994302"/>
    <w:rsid w:val="009956E6"/>
    <w:rsid w:val="00995709"/>
    <w:rsid w:val="00995A5D"/>
    <w:rsid w:val="00995FD3"/>
    <w:rsid w:val="00996249"/>
    <w:rsid w:val="0099636C"/>
    <w:rsid w:val="00996F38"/>
    <w:rsid w:val="0099779E"/>
    <w:rsid w:val="009A095A"/>
    <w:rsid w:val="009A0EC4"/>
    <w:rsid w:val="009A1259"/>
    <w:rsid w:val="009A185F"/>
    <w:rsid w:val="009A1CCC"/>
    <w:rsid w:val="009A1CE2"/>
    <w:rsid w:val="009A1EA1"/>
    <w:rsid w:val="009A27AD"/>
    <w:rsid w:val="009A2CD0"/>
    <w:rsid w:val="009A320F"/>
    <w:rsid w:val="009A47CB"/>
    <w:rsid w:val="009A62EA"/>
    <w:rsid w:val="009A65A1"/>
    <w:rsid w:val="009A6ED3"/>
    <w:rsid w:val="009A7310"/>
    <w:rsid w:val="009A7D90"/>
    <w:rsid w:val="009B078A"/>
    <w:rsid w:val="009B1B7C"/>
    <w:rsid w:val="009B1B8C"/>
    <w:rsid w:val="009B1EB0"/>
    <w:rsid w:val="009B2E27"/>
    <w:rsid w:val="009B3D85"/>
    <w:rsid w:val="009B3E6F"/>
    <w:rsid w:val="009B4381"/>
    <w:rsid w:val="009B4731"/>
    <w:rsid w:val="009B49B4"/>
    <w:rsid w:val="009B4C62"/>
    <w:rsid w:val="009B630E"/>
    <w:rsid w:val="009B66C7"/>
    <w:rsid w:val="009B6D8F"/>
    <w:rsid w:val="009B6EAE"/>
    <w:rsid w:val="009B7A14"/>
    <w:rsid w:val="009B7DB9"/>
    <w:rsid w:val="009C0850"/>
    <w:rsid w:val="009C0C07"/>
    <w:rsid w:val="009C106E"/>
    <w:rsid w:val="009C1688"/>
    <w:rsid w:val="009C16FD"/>
    <w:rsid w:val="009C1BA4"/>
    <w:rsid w:val="009C39DF"/>
    <w:rsid w:val="009C3F4E"/>
    <w:rsid w:val="009C4F51"/>
    <w:rsid w:val="009C4FDC"/>
    <w:rsid w:val="009C58E0"/>
    <w:rsid w:val="009C6327"/>
    <w:rsid w:val="009C6704"/>
    <w:rsid w:val="009C68D6"/>
    <w:rsid w:val="009C69A5"/>
    <w:rsid w:val="009C6E41"/>
    <w:rsid w:val="009C744A"/>
    <w:rsid w:val="009C74B4"/>
    <w:rsid w:val="009D088C"/>
    <w:rsid w:val="009D0A4B"/>
    <w:rsid w:val="009D0BCA"/>
    <w:rsid w:val="009D0D6A"/>
    <w:rsid w:val="009D1100"/>
    <w:rsid w:val="009D156A"/>
    <w:rsid w:val="009D1621"/>
    <w:rsid w:val="009D35A6"/>
    <w:rsid w:val="009D3983"/>
    <w:rsid w:val="009D3FC8"/>
    <w:rsid w:val="009D4561"/>
    <w:rsid w:val="009D4B50"/>
    <w:rsid w:val="009D5D13"/>
    <w:rsid w:val="009D629E"/>
    <w:rsid w:val="009D66F3"/>
    <w:rsid w:val="009D680B"/>
    <w:rsid w:val="009D6853"/>
    <w:rsid w:val="009D702E"/>
    <w:rsid w:val="009D719F"/>
    <w:rsid w:val="009D7FC4"/>
    <w:rsid w:val="009E0211"/>
    <w:rsid w:val="009E0317"/>
    <w:rsid w:val="009E0D21"/>
    <w:rsid w:val="009E119A"/>
    <w:rsid w:val="009E3771"/>
    <w:rsid w:val="009E4969"/>
    <w:rsid w:val="009E4F2A"/>
    <w:rsid w:val="009E606E"/>
    <w:rsid w:val="009E6DA3"/>
    <w:rsid w:val="009F0454"/>
    <w:rsid w:val="009F07A2"/>
    <w:rsid w:val="009F26B2"/>
    <w:rsid w:val="009F26CA"/>
    <w:rsid w:val="009F3068"/>
    <w:rsid w:val="009F3DE0"/>
    <w:rsid w:val="009F3F55"/>
    <w:rsid w:val="009F4167"/>
    <w:rsid w:val="009F4752"/>
    <w:rsid w:val="009F483D"/>
    <w:rsid w:val="009F4A1F"/>
    <w:rsid w:val="009F54CF"/>
    <w:rsid w:val="009F54D8"/>
    <w:rsid w:val="009F56E1"/>
    <w:rsid w:val="009F584B"/>
    <w:rsid w:val="009F5C9E"/>
    <w:rsid w:val="009F5F55"/>
    <w:rsid w:val="00A009CA"/>
    <w:rsid w:val="00A017E3"/>
    <w:rsid w:val="00A01A2F"/>
    <w:rsid w:val="00A04C7C"/>
    <w:rsid w:val="00A053ED"/>
    <w:rsid w:val="00A0555F"/>
    <w:rsid w:val="00A059FC"/>
    <w:rsid w:val="00A05E92"/>
    <w:rsid w:val="00A06402"/>
    <w:rsid w:val="00A06E36"/>
    <w:rsid w:val="00A0703A"/>
    <w:rsid w:val="00A073B5"/>
    <w:rsid w:val="00A07570"/>
    <w:rsid w:val="00A07C75"/>
    <w:rsid w:val="00A07E42"/>
    <w:rsid w:val="00A100FB"/>
    <w:rsid w:val="00A10F6F"/>
    <w:rsid w:val="00A11941"/>
    <w:rsid w:val="00A11A6B"/>
    <w:rsid w:val="00A11B96"/>
    <w:rsid w:val="00A12137"/>
    <w:rsid w:val="00A124F1"/>
    <w:rsid w:val="00A125E6"/>
    <w:rsid w:val="00A12922"/>
    <w:rsid w:val="00A12E23"/>
    <w:rsid w:val="00A13925"/>
    <w:rsid w:val="00A148DD"/>
    <w:rsid w:val="00A148E6"/>
    <w:rsid w:val="00A16E8A"/>
    <w:rsid w:val="00A173C8"/>
    <w:rsid w:val="00A2070B"/>
    <w:rsid w:val="00A2213A"/>
    <w:rsid w:val="00A22963"/>
    <w:rsid w:val="00A22F29"/>
    <w:rsid w:val="00A2311F"/>
    <w:rsid w:val="00A238C5"/>
    <w:rsid w:val="00A2474B"/>
    <w:rsid w:val="00A26072"/>
    <w:rsid w:val="00A27819"/>
    <w:rsid w:val="00A27EE8"/>
    <w:rsid w:val="00A3069E"/>
    <w:rsid w:val="00A30769"/>
    <w:rsid w:val="00A30A9B"/>
    <w:rsid w:val="00A31858"/>
    <w:rsid w:val="00A31D98"/>
    <w:rsid w:val="00A31F74"/>
    <w:rsid w:val="00A321EC"/>
    <w:rsid w:val="00A323F9"/>
    <w:rsid w:val="00A32AA8"/>
    <w:rsid w:val="00A3328C"/>
    <w:rsid w:val="00A33721"/>
    <w:rsid w:val="00A34075"/>
    <w:rsid w:val="00A34353"/>
    <w:rsid w:val="00A34C96"/>
    <w:rsid w:val="00A34DFA"/>
    <w:rsid w:val="00A35D9F"/>
    <w:rsid w:val="00A3604A"/>
    <w:rsid w:val="00A36570"/>
    <w:rsid w:val="00A37716"/>
    <w:rsid w:val="00A4044E"/>
    <w:rsid w:val="00A40491"/>
    <w:rsid w:val="00A40933"/>
    <w:rsid w:val="00A40CEF"/>
    <w:rsid w:val="00A411FC"/>
    <w:rsid w:val="00A416F9"/>
    <w:rsid w:val="00A4172D"/>
    <w:rsid w:val="00A41E0B"/>
    <w:rsid w:val="00A42791"/>
    <w:rsid w:val="00A427FE"/>
    <w:rsid w:val="00A438F5"/>
    <w:rsid w:val="00A43C02"/>
    <w:rsid w:val="00A43CF9"/>
    <w:rsid w:val="00A43E8A"/>
    <w:rsid w:val="00A45301"/>
    <w:rsid w:val="00A46351"/>
    <w:rsid w:val="00A468A5"/>
    <w:rsid w:val="00A46BC8"/>
    <w:rsid w:val="00A506EC"/>
    <w:rsid w:val="00A50E70"/>
    <w:rsid w:val="00A50EDF"/>
    <w:rsid w:val="00A5102F"/>
    <w:rsid w:val="00A51081"/>
    <w:rsid w:val="00A514EA"/>
    <w:rsid w:val="00A516BF"/>
    <w:rsid w:val="00A51931"/>
    <w:rsid w:val="00A52A44"/>
    <w:rsid w:val="00A53A93"/>
    <w:rsid w:val="00A53D03"/>
    <w:rsid w:val="00A54C0D"/>
    <w:rsid w:val="00A559D7"/>
    <w:rsid w:val="00A559FB"/>
    <w:rsid w:val="00A56894"/>
    <w:rsid w:val="00A57F4B"/>
    <w:rsid w:val="00A62767"/>
    <w:rsid w:val="00A62BD0"/>
    <w:rsid w:val="00A63010"/>
    <w:rsid w:val="00A632E8"/>
    <w:rsid w:val="00A6396F"/>
    <w:rsid w:val="00A63EFE"/>
    <w:rsid w:val="00A648A6"/>
    <w:rsid w:val="00A650FE"/>
    <w:rsid w:val="00A66858"/>
    <w:rsid w:val="00A66998"/>
    <w:rsid w:val="00A66ADD"/>
    <w:rsid w:val="00A6744B"/>
    <w:rsid w:val="00A70906"/>
    <w:rsid w:val="00A70C24"/>
    <w:rsid w:val="00A70D16"/>
    <w:rsid w:val="00A72CD0"/>
    <w:rsid w:val="00A72D2C"/>
    <w:rsid w:val="00A7416C"/>
    <w:rsid w:val="00A748E6"/>
    <w:rsid w:val="00A758EB"/>
    <w:rsid w:val="00A75D25"/>
    <w:rsid w:val="00A75D88"/>
    <w:rsid w:val="00A75EC2"/>
    <w:rsid w:val="00A766F8"/>
    <w:rsid w:val="00A76C83"/>
    <w:rsid w:val="00A80D5F"/>
    <w:rsid w:val="00A80EDB"/>
    <w:rsid w:val="00A80F93"/>
    <w:rsid w:val="00A814C9"/>
    <w:rsid w:val="00A8156C"/>
    <w:rsid w:val="00A818FD"/>
    <w:rsid w:val="00A81C67"/>
    <w:rsid w:val="00A82271"/>
    <w:rsid w:val="00A8387C"/>
    <w:rsid w:val="00A83A86"/>
    <w:rsid w:val="00A8409E"/>
    <w:rsid w:val="00A848A1"/>
    <w:rsid w:val="00A84FC6"/>
    <w:rsid w:val="00A854D4"/>
    <w:rsid w:val="00A863FC"/>
    <w:rsid w:val="00A87A58"/>
    <w:rsid w:val="00A87AD4"/>
    <w:rsid w:val="00A900C3"/>
    <w:rsid w:val="00A90707"/>
    <w:rsid w:val="00A922A1"/>
    <w:rsid w:val="00A92750"/>
    <w:rsid w:val="00A93A26"/>
    <w:rsid w:val="00A940B6"/>
    <w:rsid w:val="00A94427"/>
    <w:rsid w:val="00A9449B"/>
    <w:rsid w:val="00A94520"/>
    <w:rsid w:val="00A94D29"/>
    <w:rsid w:val="00A951BE"/>
    <w:rsid w:val="00A95915"/>
    <w:rsid w:val="00A960FC"/>
    <w:rsid w:val="00A97D93"/>
    <w:rsid w:val="00AA1630"/>
    <w:rsid w:val="00AA19E8"/>
    <w:rsid w:val="00AA281E"/>
    <w:rsid w:val="00AA5469"/>
    <w:rsid w:val="00AA58D0"/>
    <w:rsid w:val="00AA5A1A"/>
    <w:rsid w:val="00AA5AA9"/>
    <w:rsid w:val="00AA6737"/>
    <w:rsid w:val="00AA689E"/>
    <w:rsid w:val="00AA6FEA"/>
    <w:rsid w:val="00AA7868"/>
    <w:rsid w:val="00AA7AE5"/>
    <w:rsid w:val="00AA7D20"/>
    <w:rsid w:val="00AB04C2"/>
    <w:rsid w:val="00AB067E"/>
    <w:rsid w:val="00AB1877"/>
    <w:rsid w:val="00AB1953"/>
    <w:rsid w:val="00AB257D"/>
    <w:rsid w:val="00AB2D6B"/>
    <w:rsid w:val="00AB2F4B"/>
    <w:rsid w:val="00AB32F8"/>
    <w:rsid w:val="00AB48A4"/>
    <w:rsid w:val="00AB5BA0"/>
    <w:rsid w:val="00AB5F6A"/>
    <w:rsid w:val="00AB6A52"/>
    <w:rsid w:val="00AB7094"/>
    <w:rsid w:val="00AB7F28"/>
    <w:rsid w:val="00AC0045"/>
    <w:rsid w:val="00AC0266"/>
    <w:rsid w:val="00AC04C7"/>
    <w:rsid w:val="00AC0506"/>
    <w:rsid w:val="00AC0510"/>
    <w:rsid w:val="00AC0983"/>
    <w:rsid w:val="00AC1419"/>
    <w:rsid w:val="00AC1559"/>
    <w:rsid w:val="00AC157E"/>
    <w:rsid w:val="00AC1A8F"/>
    <w:rsid w:val="00AC1C0E"/>
    <w:rsid w:val="00AC2C53"/>
    <w:rsid w:val="00AC3B51"/>
    <w:rsid w:val="00AC3DA1"/>
    <w:rsid w:val="00AC3ED5"/>
    <w:rsid w:val="00AC53B8"/>
    <w:rsid w:val="00AC6432"/>
    <w:rsid w:val="00AC6EBF"/>
    <w:rsid w:val="00AC72C8"/>
    <w:rsid w:val="00AC76AA"/>
    <w:rsid w:val="00AC7773"/>
    <w:rsid w:val="00AD0C08"/>
    <w:rsid w:val="00AD15C5"/>
    <w:rsid w:val="00AD23ED"/>
    <w:rsid w:val="00AD24C1"/>
    <w:rsid w:val="00AD2AD7"/>
    <w:rsid w:val="00AD2C8A"/>
    <w:rsid w:val="00AD3368"/>
    <w:rsid w:val="00AD3EFD"/>
    <w:rsid w:val="00AD4197"/>
    <w:rsid w:val="00AD4968"/>
    <w:rsid w:val="00AD5699"/>
    <w:rsid w:val="00AD7550"/>
    <w:rsid w:val="00AD773A"/>
    <w:rsid w:val="00AD78C4"/>
    <w:rsid w:val="00AD797E"/>
    <w:rsid w:val="00AD7F44"/>
    <w:rsid w:val="00AE07D0"/>
    <w:rsid w:val="00AE0EDA"/>
    <w:rsid w:val="00AE107D"/>
    <w:rsid w:val="00AE1890"/>
    <w:rsid w:val="00AE25A8"/>
    <w:rsid w:val="00AE2619"/>
    <w:rsid w:val="00AE2860"/>
    <w:rsid w:val="00AE35FD"/>
    <w:rsid w:val="00AE3D54"/>
    <w:rsid w:val="00AE46A9"/>
    <w:rsid w:val="00AE4BCC"/>
    <w:rsid w:val="00AE4E85"/>
    <w:rsid w:val="00AE54A9"/>
    <w:rsid w:val="00AE5888"/>
    <w:rsid w:val="00AE5C2D"/>
    <w:rsid w:val="00AE5F1F"/>
    <w:rsid w:val="00AE7340"/>
    <w:rsid w:val="00AE767E"/>
    <w:rsid w:val="00AE7E8C"/>
    <w:rsid w:val="00AF155B"/>
    <w:rsid w:val="00AF2FCC"/>
    <w:rsid w:val="00AF3187"/>
    <w:rsid w:val="00AF3381"/>
    <w:rsid w:val="00AF4BFF"/>
    <w:rsid w:val="00AF59E0"/>
    <w:rsid w:val="00AF61B8"/>
    <w:rsid w:val="00AF6728"/>
    <w:rsid w:val="00AF6B07"/>
    <w:rsid w:val="00AF7B10"/>
    <w:rsid w:val="00AF7E33"/>
    <w:rsid w:val="00AF7F26"/>
    <w:rsid w:val="00B008CB"/>
    <w:rsid w:val="00B0119D"/>
    <w:rsid w:val="00B01C75"/>
    <w:rsid w:val="00B01D8A"/>
    <w:rsid w:val="00B01F33"/>
    <w:rsid w:val="00B01F34"/>
    <w:rsid w:val="00B02644"/>
    <w:rsid w:val="00B02BAC"/>
    <w:rsid w:val="00B03C30"/>
    <w:rsid w:val="00B04A98"/>
    <w:rsid w:val="00B0630F"/>
    <w:rsid w:val="00B0637B"/>
    <w:rsid w:val="00B065AF"/>
    <w:rsid w:val="00B06894"/>
    <w:rsid w:val="00B068D3"/>
    <w:rsid w:val="00B0712B"/>
    <w:rsid w:val="00B07736"/>
    <w:rsid w:val="00B07E56"/>
    <w:rsid w:val="00B103E6"/>
    <w:rsid w:val="00B11389"/>
    <w:rsid w:val="00B11545"/>
    <w:rsid w:val="00B1157E"/>
    <w:rsid w:val="00B12D41"/>
    <w:rsid w:val="00B12D42"/>
    <w:rsid w:val="00B13090"/>
    <w:rsid w:val="00B13C4B"/>
    <w:rsid w:val="00B14399"/>
    <w:rsid w:val="00B14A60"/>
    <w:rsid w:val="00B15206"/>
    <w:rsid w:val="00B158F6"/>
    <w:rsid w:val="00B1599C"/>
    <w:rsid w:val="00B16AE4"/>
    <w:rsid w:val="00B16ECF"/>
    <w:rsid w:val="00B16FAE"/>
    <w:rsid w:val="00B17E24"/>
    <w:rsid w:val="00B200FB"/>
    <w:rsid w:val="00B20385"/>
    <w:rsid w:val="00B20454"/>
    <w:rsid w:val="00B221DC"/>
    <w:rsid w:val="00B22C93"/>
    <w:rsid w:val="00B22ECE"/>
    <w:rsid w:val="00B23506"/>
    <w:rsid w:val="00B23567"/>
    <w:rsid w:val="00B23C75"/>
    <w:rsid w:val="00B24160"/>
    <w:rsid w:val="00B249BC"/>
    <w:rsid w:val="00B25675"/>
    <w:rsid w:val="00B264DA"/>
    <w:rsid w:val="00B26CE8"/>
    <w:rsid w:val="00B3011C"/>
    <w:rsid w:val="00B3053C"/>
    <w:rsid w:val="00B306C2"/>
    <w:rsid w:val="00B30972"/>
    <w:rsid w:val="00B30AF1"/>
    <w:rsid w:val="00B30C03"/>
    <w:rsid w:val="00B318FA"/>
    <w:rsid w:val="00B320D8"/>
    <w:rsid w:val="00B32373"/>
    <w:rsid w:val="00B32559"/>
    <w:rsid w:val="00B33692"/>
    <w:rsid w:val="00B33C94"/>
    <w:rsid w:val="00B34446"/>
    <w:rsid w:val="00B3467C"/>
    <w:rsid w:val="00B353E9"/>
    <w:rsid w:val="00B3627B"/>
    <w:rsid w:val="00B3651E"/>
    <w:rsid w:val="00B36F17"/>
    <w:rsid w:val="00B37738"/>
    <w:rsid w:val="00B3799A"/>
    <w:rsid w:val="00B40085"/>
    <w:rsid w:val="00B40203"/>
    <w:rsid w:val="00B40540"/>
    <w:rsid w:val="00B40A8B"/>
    <w:rsid w:val="00B40C35"/>
    <w:rsid w:val="00B40D1F"/>
    <w:rsid w:val="00B4117C"/>
    <w:rsid w:val="00B41190"/>
    <w:rsid w:val="00B41EA1"/>
    <w:rsid w:val="00B41F59"/>
    <w:rsid w:val="00B42F96"/>
    <w:rsid w:val="00B431D5"/>
    <w:rsid w:val="00B44683"/>
    <w:rsid w:val="00B446D4"/>
    <w:rsid w:val="00B44D20"/>
    <w:rsid w:val="00B47D42"/>
    <w:rsid w:val="00B501B2"/>
    <w:rsid w:val="00B50A58"/>
    <w:rsid w:val="00B50A79"/>
    <w:rsid w:val="00B50F70"/>
    <w:rsid w:val="00B5120B"/>
    <w:rsid w:val="00B519B1"/>
    <w:rsid w:val="00B51B37"/>
    <w:rsid w:val="00B52399"/>
    <w:rsid w:val="00B527BF"/>
    <w:rsid w:val="00B530BC"/>
    <w:rsid w:val="00B53D82"/>
    <w:rsid w:val="00B53EEA"/>
    <w:rsid w:val="00B5423A"/>
    <w:rsid w:val="00B546A9"/>
    <w:rsid w:val="00B549B6"/>
    <w:rsid w:val="00B55864"/>
    <w:rsid w:val="00B55CAA"/>
    <w:rsid w:val="00B5688D"/>
    <w:rsid w:val="00B56E53"/>
    <w:rsid w:val="00B572C2"/>
    <w:rsid w:val="00B57E11"/>
    <w:rsid w:val="00B601F5"/>
    <w:rsid w:val="00B61855"/>
    <w:rsid w:val="00B61C17"/>
    <w:rsid w:val="00B626B5"/>
    <w:rsid w:val="00B62C2A"/>
    <w:rsid w:val="00B62F9D"/>
    <w:rsid w:val="00B6321E"/>
    <w:rsid w:val="00B637A9"/>
    <w:rsid w:val="00B6386F"/>
    <w:rsid w:val="00B64704"/>
    <w:rsid w:val="00B659A4"/>
    <w:rsid w:val="00B65D34"/>
    <w:rsid w:val="00B663BC"/>
    <w:rsid w:val="00B665E2"/>
    <w:rsid w:val="00B66BA2"/>
    <w:rsid w:val="00B6747C"/>
    <w:rsid w:val="00B67B2E"/>
    <w:rsid w:val="00B702B9"/>
    <w:rsid w:val="00B70305"/>
    <w:rsid w:val="00B70513"/>
    <w:rsid w:val="00B7098D"/>
    <w:rsid w:val="00B70B0B"/>
    <w:rsid w:val="00B70E39"/>
    <w:rsid w:val="00B714CA"/>
    <w:rsid w:val="00B728FA"/>
    <w:rsid w:val="00B73C6D"/>
    <w:rsid w:val="00B73E77"/>
    <w:rsid w:val="00B7480B"/>
    <w:rsid w:val="00B74BE6"/>
    <w:rsid w:val="00B752D7"/>
    <w:rsid w:val="00B75EBA"/>
    <w:rsid w:val="00B75F4D"/>
    <w:rsid w:val="00B776EE"/>
    <w:rsid w:val="00B77AC9"/>
    <w:rsid w:val="00B77DC8"/>
    <w:rsid w:val="00B80A42"/>
    <w:rsid w:val="00B84457"/>
    <w:rsid w:val="00B84C27"/>
    <w:rsid w:val="00B84D52"/>
    <w:rsid w:val="00B850B9"/>
    <w:rsid w:val="00B852C9"/>
    <w:rsid w:val="00B858CB"/>
    <w:rsid w:val="00B86317"/>
    <w:rsid w:val="00B864E6"/>
    <w:rsid w:val="00B8651B"/>
    <w:rsid w:val="00B87733"/>
    <w:rsid w:val="00B87AB4"/>
    <w:rsid w:val="00B9032C"/>
    <w:rsid w:val="00B90B97"/>
    <w:rsid w:val="00B9115B"/>
    <w:rsid w:val="00B91E46"/>
    <w:rsid w:val="00B92433"/>
    <w:rsid w:val="00B94546"/>
    <w:rsid w:val="00B94729"/>
    <w:rsid w:val="00B947A7"/>
    <w:rsid w:val="00B94F0D"/>
    <w:rsid w:val="00B95094"/>
    <w:rsid w:val="00B956BA"/>
    <w:rsid w:val="00B96461"/>
    <w:rsid w:val="00B966F0"/>
    <w:rsid w:val="00B96754"/>
    <w:rsid w:val="00B96CAD"/>
    <w:rsid w:val="00B974A1"/>
    <w:rsid w:val="00B97B8E"/>
    <w:rsid w:val="00BA090B"/>
    <w:rsid w:val="00BA0DB1"/>
    <w:rsid w:val="00BA17C4"/>
    <w:rsid w:val="00BA246C"/>
    <w:rsid w:val="00BA2658"/>
    <w:rsid w:val="00BA27EB"/>
    <w:rsid w:val="00BA2A29"/>
    <w:rsid w:val="00BA2B8E"/>
    <w:rsid w:val="00BA4118"/>
    <w:rsid w:val="00BA48C1"/>
    <w:rsid w:val="00BA49B1"/>
    <w:rsid w:val="00BA4C31"/>
    <w:rsid w:val="00BA5D36"/>
    <w:rsid w:val="00BA6C8B"/>
    <w:rsid w:val="00BA7CFD"/>
    <w:rsid w:val="00BB1F5F"/>
    <w:rsid w:val="00BB27AD"/>
    <w:rsid w:val="00BB3AE6"/>
    <w:rsid w:val="00BB4AE9"/>
    <w:rsid w:val="00BB541B"/>
    <w:rsid w:val="00BB541C"/>
    <w:rsid w:val="00BB5927"/>
    <w:rsid w:val="00BB5A73"/>
    <w:rsid w:val="00BB6282"/>
    <w:rsid w:val="00BB63A5"/>
    <w:rsid w:val="00BB6701"/>
    <w:rsid w:val="00BB6F18"/>
    <w:rsid w:val="00BB704C"/>
    <w:rsid w:val="00BB70B5"/>
    <w:rsid w:val="00BB74ED"/>
    <w:rsid w:val="00BB775B"/>
    <w:rsid w:val="00BC039E"/>
    <w:rsid w:val="00BC0524"/>
    <w:rsid w:val="00BC0BDE"/>
    <w:rsid w:val="00BC0D46"/>
    <w:rsid w:val="00BC1D91"/>
    <w:rsid w:val="00BC24AB"/>
    <w:rsid w:val="00BC2857"/>
    <w:rsid w:val="00BC3475"/>
    <w:rsid w:val="00BC5BA5"/>
    <w:rsid w:val="00BC69D5"/>
    <w:rsid w:val="00BC6AC4"/>
    <w:rsid w:val="00BD006D"/>
    <w:rsid w:val="00BD2688"/>
    <w:rsid w:val="00BD2948"/>
    <w:rsid w:val="00BD3A8E"/>
    <w:rsid w:val="00BD6DE1"/>
    <w:rsid w:val="00BD7923"/>
    <w:rsid w:val="00BE0F53"/>
    <w:rsid w:val="00BE0FCA"/>
    <w:rsid w:val="00BE1004"/>
    <w:rsid w:val="00BE33A5"/>
    <w:rsid w:val="00BE4758"/>
    <w:rsid w:val="00BE47DD"/>
    <w:rsid w:val="00BE51B1"/>
    <w:rsid w:val="00BE59DA"/>
    <w:rsid w:val="00BE6090"/>
    <w:rsid w:val="00BE7242"/>
    <w:rsid w:val="00BF074C"/>
    <w:rsid w:val="00BF0F04"/>
    <w:rsid w:val="00BF164D"/>
    <w:rsid w:val="00BF194A"/>
    <w:rsid w:val="00BF1F2A"/>
    <w:rsid w:val="00BF1FE9"/>
    <w:rsid w:val="00BF306C"/>
    <w:rsid w:val="00BF3733"/>
    <w:rsid w:val="00BF3998"/>
    <w:rsid w:val="00BF3FE7"/>
    <w:rsid w:val="00BF4DA7"/>
    <w:rsid w:val="00BF4E33"/>
    <w:rsid w:val="00BF5763"/>
    <w:rsid w:val="00BF5F09"/>
    <w:rsid w:val="00BF63FD"/>
    <w:rsid w:val="00BF650C"/>
    <w:rsid w:val="00BF6874"/>
    <w:rsid w:val="00BF6904"/>
    <w:rsid w:val="00BF754E"/>
    <w:rsid w:val="00C00431"/>
    <w:rsid w:val="00C0125E"/>
    <w:rsid w:val="00C01A67"/>
    <w:rsid w:val="00C01BDB"/>
    <w:rsid w:val="00C01CAA"/>
    <w:rsid w:val="00C01DA3"/>
    <w:rsid w:val="00C01F71"/>
    <w:rsid w:val="00C02253"/>
    <w:rsid w:val="00C03320"/>
    <w:rsid w:val="00C0512A"/>
    <w:rsid w:val="00C05AF3"/>
    <w:rsid w:val="00C0682A"/>
    <w:rsid w:val="00C06B7C"/>
    <w:rsid w:val="00C07463"/>
    <w:rsid w:val="00C075EC"/>
    <w:rsid w:val="00C078BB"/>
    <w:rsid w:val="00C07944"/>
    <w:rsid w:val="00C1008B"/>
    <w:rsid w:val="00C1118F"/>
    <w:rsid w:val="00C11740"/>
    <w:rsid w:val="00C12269"/>
    <w:rsid w:val="00C123A4"/>
    <w:rsid w:val="00C1279D"/>
    <w:rsid w:val="00C1334D"/>
    <w:rsid w:val="00C14012"/>
    <w:rsid w:val="00C14BC7"/>
    <w:rsid w:val="00C15675"/>
    <w:rsid w:val="00C169AD"/>
    <w:rsid w:val="00C172AF"/>
    <w:rsid w:val="00C2023E"/>
    <w:rsid w:val="00C206A2"/>
    <w:rsid w:val="00C20D5A"/>
    <w:rsid w:val="00C20FB5"/>
    <w:rsid w:val="00C21503"/>
    <w:rsid w:val="00C215C9"/>
    <w:rsid w:val="00C2170F"/>
    <w:rsid w:val="00C217E2"/>
    <w:rsid w:val="00C21D6F"/>
    <w:rsid w:val="00C2209F"/>
    <w:rsid w:val="00C22989"/>
    <w:rsid w:val="00C22D01"/>
    <w:rsid w:val="00C23230"/>
    <w:rsid w:val="00C23DDF"/>
    <w:rsid w:val="00C242F5"/>
    <w:rsid w:val="00C24B45"/>
    <w:rsid w:val="00C24F38"/>
    <w:rsid w:val="00C26E1A"/>
    <w:rsid w:val="00C27054"/>
    <w:rsid w:val="00C2767B"/>
    <w:rsid w:val="00C27724"/>
    <w:rsid w:val="00C2794E"/>
    <w:rsid w:val="00C27FD9"/>
    <w:rsid w:val="00C32A96"/>
    <w:rsid w:val="00C32B89"/>
    <w:rsid w:val="00C32D57"/>
    <w:rsid w:val="00C35235"/>
    <w:rsid w:val="00C35509"/>
    <w:rsid w:val="00C35D4B"/>
    <w:rsid w:val="00C35DAF"/>
    <w:rsid w:val="00C36354"/>
    <w:rsid w:val="00C36895"/>
    <w:rsid w:val="00C36E12"/>
    <w:rsid w:val="00C374AE"/>
    <w:rsid w:val="00C3788C"/>
    <w:rsid w:val="00C4065A"/>
    <w:rsid w:val="00C40B00"/>
    <w:rsid w:val="00C41FD4"/>
    <w:rsid w:val="00C424EB"/>
    <w:rsid w:val="00C42548"/>
    <w:rsid w:val="00C43034"/>
    <w:rsid w:val="00C440BE"/>
    <w:rsid w:val="00C446AF"/>
    <w:rsid w:val="00C44AE6"/>
    <w:rsid w:val="00C44F47"/>
    <w:rsid w:val="00C463F3"/>
    <w:rsid w:val="00C46757"/>
    <w:rsid w:val="00C467B4"/>
    <w:rsid w:val="00C46848"/>
    <w:rsid w:val="00C46D27"/>
    <w:rsid w:val="00C46FD7"/>
    <w:rsid w:val="00C474BC"/>
    <w:rsid w:val="00C47E2A"/>
    <w:rsid w:val="00C50981"/>
    <w:rsid w:val="00C514AC"/>
    <w:rsid w:val="00C516E8"/>
    <w:rsid w:val="00C5193E"/>
    <w:rsid w:val="00C51B25"/>
    <w:rsid w:val="00C5290D"/>
    <w:rsid w:val="00C52FA7"/>
    <w:rsid w:val="00C52FBD"/>
    <w:rsid w:val="00C531F6"/>
    <w:rsid w:val="00C532AC"/>
    <w:rsid w:val="00C548E3"/>
    <w:rsid w:val="00C550D6"/>
    <w:rsid w:val="00C5557F"/>
    <w:rsid w:val="00C56378"/>
    <w:rsid w:val="00C56E0B"/>
    <w:rsid w:val="00C56F86"/>
    <w:rsid w:val="00C5737A"/>
    <w:rsid w:val="00C57885"/>
    <w:rsid w:val="00C57B9C"/>
    <w:rsid w:val="00C57EEC"/>
    <w:rsid w:val="00C60C15"/>
    <w:rsid w:val="00C616DD"/>
    <w:rsid w:val="00C61A91"/>
    <w:rsid w:val="00C61F07"/>
    <w:rsid w:val="00C63932"/>
    <w:rsid w:val="00C63B52"/>
    <w:rsid w:val="00C64A24"/>
    <w:rsid w:val="00C64C98"/>
    <w:rsid w:val="00C65245"/>
    <w:rsid w:val="00C65329"/>
    <w:rsid w:val="00C65B2A"/>
    <w:rsid w:val="00C666AD"/>
    <w:rsid w:val="00C66B3A"/>
    <w:rsid w:val="00C671F2"/>
    <w:rsid w:val="00C67588"/>
    <w:rsid w:val="00C70AA0"/>
    <w:rsid w:val="00C70DAA"/>
    <w:rsid w:val="00C7128A"/>
    <w:rsid w:val="00C7177D"/>
    <w:rsid w:val="00C71DF8"/>
    <w:rsid w:val="00C73747"/>
    <w:rsid w:val="00C7393F"/>
    <w:rsid w:val="00C73D07"/>
    <w:rsid w:val="00C74FFD"/>
    <w:rsid w:val="00C753C9"/>
    <w:rsid w:val="00C75424"/>
    <w:rsid w:val="00C75950"/>
    <w:rsid w:val="00C77002"/>
    <w:rsid w:val="00C77974"/>
    <w:rsid w:val="00C779E4"/>
    <w:rsid w:val="00C80C74"/>
    <w:rsid w:val="00C813FF"/>
    <w:rsid w:val="00C8140C"/>
    <w:rsid w:val="00C815D0"/>
    <w:rsid w:val="00C82212"/>
    <w:rsid w:val="00C82266"/>
    <w:rsid w:val="00C82E3E"/>
    <w:rsid w:val="00C83D53"/>
    <w:rsid w:val="00C846DE"/>
    <w:rsid w:val="00C850C4"/>
    <w:rsid w:val="00C854E3"/>
    <w:rsid w:val="00C859CF"/>
    <w:rsid w:val="00C85DFC"/>
    <w:rsid w:val="00C862BD"/>
    <w:rsid w:val="00C86F39"/>
    <w:rsid w:val="00C87A7D"/>
    <w:rsid w:val="00C905E4"/>
    <w:rsid w:val="00C90854"/>
    <w:rsid w:val="00C90AD7"/>
    <w:rsid w:val="00C9186D"/>
    <w:rsid w:val="00C9191D"/>
    <w:rsid w:val="00C919B0"/>
    <w:rsid w:val="00C9240B"/>
    <w:rsid w:val="00C92F0E"/>
    <w:rsid w:val="00C93224"/>
    <w:rsid w:val="00C93391"/>
    <w:rsid w:val="00C939CE"/>
    <w:rsid w:val="00C93EC3"/>
    <w:rsid w:val="00C94820"/>
    <w:rsid w:val="00C96026"/>
    <w:rsid w:val="00C968E9"/>
    <w:rsid w:val="00C9744A"/>
    <w:rsid w:val="00C978FE"/>
    <w:rsid w:val="00C97DF0"/>
    <w:rsid w:val="00CA18BD"/>
    <w:rsid w:val="00CA202E"/>
    <w:rsid w:val="00CA2ACE"/>
    <w:rsid w:val="00CA37A0"/>
    <w:rsid w:val="00CA388C"/>
    <w:rsid w:val="00CA49F6"/>
    <w:rsid w:val="00CA5653"/>
    <w:rsid w:val="00CA5B31"/>
    <w:rsid w:val="00CA6014"/>
    <w:rsid w:val="00CA617C"/>
    <w:rsid w:val="00CA6688"/>
    <w:rsid w:val="00CA776E"/>
    <w:rsid w:val="00CA7853"/>
    <w:rsid w:val="00CB024B"/>
    <w:rsid w:val="00CB2582"/>
    <w:rsid w:val="00CB2B0F"/>
    <w:rsid w:val="00CB2CA0"/>
    <w:rsid w:val="00CB3003"/>
    <w:rsid w:val="00CB34D6"/>
    <w:rsid w:val="00CB3D1B"/>
    <w:rsid w:val="00CB40E6"/>
    <w:rsid w:val="00CB48CE"/>
    <w:rsid w:val="00CB6F9D"/>
    <w:rsid w:val="00CC0571"/>
    <w:rsid w:val="00CC151B"/>
    <w:rsid w:val="00CC2549"/>
    <w:rsid w:val="00CC2D22"/>
    <w:rsid w:val="00CC2E4D"/>
    <w:rsid w:val="00CC35E8"/>
    <w:rsid w:val="00CC4853"/>
    <w:rsid w:val="00CC48E3"/>
    <w:rsid w:val="00CC4B95"/>
    <w:rsid w:val="00CC52E3"/>
    <w:rsid w:val="00CC5321"/>
    <w:rsid w:val="00CC57C1"/>
    <w:rsid w:val="00CC5EAD"/>
    <w:rsid w:val="00CC65F6"/>
    <w:rsid w:val="00CC6A1E"/>
    <w:rsid w:val="00CC72D0"/>
    <w:rsid w:val="00CC739E"/>
    <w:rsid w:val="00CC7FD1"/>
    <w:rsid w:val="00CD06AF"/>
    <w:rsid w:val="00CD12F3"/>
    <w:rsid w:val="00CD19BA"/>
    <w:rsid w:val="00CD1ABD"/>
    <w:rsid w:val="00CD25A3"/>
    <w:rsid w:val="00CD263B"/>
    <w:rsid w:val="00CD294D"/>
    <w:rsid w:val="00CD2BC7"/>
    <w:rsid w:val="00CD2DBE"/>
    <w:rsid w:val="00CD2E37"/>
    <w:rsid w:val="00CD4BB7"/>
    <w:rsid w:val="00CD4ED4"/>
    <w:rsid w:val="00CD520F"/>
    <w:rsid w:val="00CD5613"/>
    <w:rsid w:val="00CD5A80"/>
    <w:rsid w:val="00CD5BC3"/>
    <w:rsid w:val="00CD65F0"/>
    <w:rsid w:val="00CE0D78"/>
    <w:rsid w:val="00CE126C"/>
    <w:rsid w:val="00CE1D1C"/>
    <w:rsid w:val="00CE20B2"/>
    <w:rsid w:val="00CE2C5A"/>
    <w:rsid w:val="00CE4813"/>
    <w:rsid w:val="00CE5510"/>
    <w:rsid w:val="00CE5C88"/>
    <w:rsid w:val="00CE5DE0"/>
    <w:rsid w:val="00CE6460"/>
    <w:rsid w:val="00CE666B"/>
    <w:rsid w:val="00CE6677"/>
    <w:rsid w:val="00CE6B2B"/>
    <w:rsid w:val="00CE7B6B"/>
    <w:rsid w:val="00CF02C2"/>
    <w:rsid w:val="00CF02EB"/>
    <w:rsid w:val="00CF0C7C"/>
    <w:rsid w:val="00CF196F"/>
    <w:rsid w:val="00CF1AD3"/>
    <w:rsid w:val="00CF2C75"/>
    <w:rsid w:val="00CF3CC7"/>
    <w:rsid w:val="00CF4BD8"/>
    <w:rsid w:val="00CF4C39"/>
    <w:rsid w:val="00CF59AA"/>
    <w:rsid w:val="00CF5CB3"/>
    <w:rsid w:val="00CF5FFB"/>
    <w:rsid w:val="00CF6927"/>
    <w:rsid w:val="00CF6C69"/>
    <w:rsid w:val="00CF6D9F"/>
    <w:rsid w:val="00CF7377"/>
    <w:rsid w:val="00CF7FFA"/>
    <w:rsid w:val="00D00432"/>
    <w:rsid w:val="00D010BA"/>
    <w:rsid w:val="00D012A8"/>
    <w:rsid w:val="00D0153C"/>
    <w:rsid w:val="00D01579"/>
    <w:rsid w:val="00D01861"/>
    <w:rsid w:val="00D021AF"/>
    <w:rsid w:val="00D02749"/>
    <w:rsid w:val="00D02797"/>
    <w:rsid w:val="00D02A5A"/>
    <w:rsid w:val="00D02CA2"/>
    <w:rsid w:val="00D0321F"/>
    <w:rsid w:val="00D0342C"/>
    <w:rsid w:val="00D035D9"/>
    <w:rsid w:val="00D0370E"/>
    <w:rsid w:val="00D03A51"/>
    <w:rsid w:val="00D03EF6"/>
    <w:rsid w:val="00D04AE6"/>
    <w:rsid w:val="00D04D17"/>
    <w:rsid w:val="00D0708A"/>
    <w:rsid w:val="00D07910"/>
    <w:rsid w:val="00D07C77"/>
    <w:rsid w:val="00D102C2"/>
    <w:rsid w:val="00D10574"/>
    <w:rsid w:val="00D10AB9"/>
    <w:rsid w:val="00D111DA"/>
    <w:rsid w:val="00D132E1"/>
    <w:rsid w:val="00D13856"/>
    <w:rsid w:val="00D14E80"/>
    <w:rsid w:val="00D14EFE"/>
    <w:rsid w:val="00D151AA"/>
    <w:rsid w:val="00D15DD4"/>
    <w:rsid w:val="00D1760E"/>
    <w:rsid w:val="00D203D8"/>
    <w:rsid w:val="00D20EF3"/>
    <w:rsid w:val="00D210D1"/>
    <w:rsid w:val="00D2172E"/>
    <w:rsid w:val="00D2223D"/>
    <w:rsid w:val="00D22651"/>
    <w:rsid w:val="00D22C80"/>
    <w:rsid w:val="00D2306F"/>
    <w:rsid w:val="00D23696"/>
    <w:rsid w:val="00D25CC9"/>
    <w:rsid w:val="00D263B4"/>
    <w:rsid w:val="00D304F9"/>
    <w:rsid w:val="00D30CD9"/>
    <w:rsid w:val="00D31AD6"/>
    <w:rsid w:val="00D31DFD"/>
    <w:rsid w:val="00D31EF7"/>
    <w:rsid w:val="00D3250E"/>
    <w:rsid w:val="00D32601"/>
    <w:rsid w:val="00D3263C"/>
    <w:rsid w:val="00D327A5"/>
    <w:rsid w:val="00D328F3"/>
    <w:rsid w:val="00D3297E"/>
    <w:rsid w:val="00D333D4"/>
    <w:rsid w:val="00D342C7"/>
    <w:rsid w:val="00D34512"/>
    <w:rsid w:val="00D354E6"/>
    <w:rsid w:val="00D360E6"/>
    <w:rsid w:val="00D36B58"/>
    <w:rsid w:val="00D36BDB"/>
    <w:rsid w:val="00D378DD"/>
    <w:rsid w:val="00D37FC3"/>
    <w:rsid w:val="00D40C2C"/>
    <w:rsid w:val="00D416A1"/>
    <w:rsid w:val="00D41A2A"/>
    <w:rsid w:val="00D41DD7"/>
    <w:rsid w:val="00D4291D"/>
    <w:rsid w:val="00D431DB"/>
    <w:rsid w:val="00D4413A"/>
    <w:rsid w:val="00D4455A"/>
    <w:rsid w:val="00D445AD"/>
    <w:rsid w:val="00D4485C"/>
    <w:rsid w:val="00D45344"/>
    <w:rsid w:val="00D45C17"/>
    <w:rsid w:val="00D45DE0"/>
    <w:rsid w:val="00D45EFE"/>
    <w:rsid w:val="00D45F2A"/>
    <w:rsid w:val="00D46048"/>
    <w:rsid w:val="00D46D7F"/>
    <w:rsid w:val="00D46DA5"/>
    <w:rsid w:val="00D47109"/>
    <w:rsid w:val="00D50E35"/>
    <w:rsid w:val="00D510C8"/>
    <w:rsid w:val="00D5114F"/>
    <w:rsid w:val="00D512D2"/>
    <w:rsid w:val="00D527E8"/>
    <w:rsid w:val="00D52FD6"/>
    <w:rsid w:val="00D543F6"/>
    <w:rsid w:val="00D54BD7"/>
    <w:rsid w:val="00D552A1"/>
    <w:rsid w:val="00D55603"/>
    <w:rsid w:val="00D56903"/>
    <w:rsid w:val="00D57EBE"/>
    <w:rsid w:val="00D6166B"/>
    <w:rsid w:val="00D617D8"/>
    <w:rsid w:val="00D61A98"/>
    <w:rsid w:val="00D624A7"/>
    <w:rsid w:val="00D6288D"/>
    <w:rsid w:val="00D628E7"/>
    <w:rsid w:val="00D63037"/>
    <w:rsid w:val="00D63A45"/>
    <w:rsid w:val="00D63DE9"/>
    <w:rsid w:val="00D63FA3"/>
    <w:rsid w:val="00D64206"/>
    <w:rsid w:val="00D646F2"/>
    <w:rsid w:val="00D64FC1"/>
    <w:rsid w:val="00D65277"/>
    <w:rsid w:val="00D65A17"/>
    <w:rsid w:val="00D673D0"/>
    <w:rsid w:val="00D67B11"/>
    <w:rsid w:val="00D701EB"/>
    <w:rsid w:val="00D7198A"/>
    <w:rsid w:val="00D71A69"/>
    <w:rsid w:val="00D726CA"/>
    <w:rsid w:val="00D7272A"/>
    <w:rsid w:val="00D730B1"/>
    <w:rsid w:val="00D73675"/>
    <w:rsid w:val="00D742AD"/>
    <w:rsid w:val="00D74513"/>
    <w:rsid w:val="00D749BB"/>
    <w:rsid w:val="00D74A33"/>
    <w:rsid w:val="00D76897"/>
    <w:rsid w:val="00D76AFA"/>
    <w:rsid w:val="00D771B8"/>
    <w:rsid w:val="00D80B05"/>
    <w:rsid w:val="00D80B14"/>
    <w:rsid w:val="00D80E1A"/>
    <w:rsid w:val="00D81431"/>
    <w:rsid w:val="00D81B85"/>
    <w:rsid w:val="00D81CE1"/>
    <w:rsid w:val="00D83C95"/>
    <w:rsid w:val="00D843D8"/>
    <w:rsid w:val="00D8458C"/>
    <w:rsid w:val="00D84A2B"/>
    <w:rsid w:val="00D84F07"/>
    <w:rsid w:val="00D85AE9"/>
    <w:rsid w:val="00D85BA1"/>
    <w:rsid w:val="00D86BBB"/>
    <w:rsid w:val="00D86F9C"/>
    <w:rsid w:val="00D8716E"/>
    <w:rsid w:val="00D87394"/>
    <w:rsid w:val="00D87439"/>
    <w:rsid w:val="00D87B66"/>
    <w:rsid w:val="00D904DB"/>
    <w:rsid w:val="00D91341"/>
    <w:rsid w:val="00D91777"/>
    <w:rsid w:val="00D91C97"/>
    <w:rsid w:val="00D927A7"/>
    <w:rsid w:val="00D92928"/>
    <w:rsid w:val="00D92D11"/>
    <w:rsid w:val="00D93134"/>
    <w:rsid w:val="00D93938"/>
    <w:rsid w:val="00D942E7"/>
    <w:rsid w:val="00D94B08"/>
    <w:rsid w:val="00D95D38"/>
    <w:rsid w:val="00D97755"/>
    <w:rsid w:val="00DA01B3"/>
    <w:rsid w:val="00DA0ADF"/>
    <w:rsid w:val="00DA0F08"/>
    <w:rsid w:val="00DA165B"/>
    <w:rsid w:val="00DA1A5A"/>
    <w:rsid w:val="00DA24C4"/>
    <w:rsid w:val="00DA273B"/>
    <w:rsid w:val="00DA3591"/>
    <w:rsid w:val="00DA3A62"/>
    <w:rsid w:val="00DA3C8C"/>
    <w:rsid w:val="00DA3E6D"/>
    <w:rsid w:val="00DA420A"/>
    <w:rsid w:val="00DA4964"/>
    <w:rsid w:val="00DA4A96"/>
    <w:rsid w:val="00DA59C1"/>
    <w:rsid w:val="00DA6025"/>
    <w:rsid w:val="00DA62C8"/>
    <w:rsid w:val="00DA6435"/>
    <w:rsid w:val="00DA6623"/>
    <w:rsid w:val="00DA667B"/>
    <w:rsid w:val="00DA6EFA"/>
    <w:rsid w:val="00DA7568"/>
    <w:rsid w:val="00DA7AD4"/>
    <w:rsid w:val="00DB0096"/>
    <w:rsid w:val="00DB00D2"/>
    <w:rsid w:val="00DB02A8"/>
    <w:rsid w:val="00DB062E"/>
    <w:rsid w:val="00DB0805"/>
    <w:rsid w:val="00DB14AA"/>
    <w:rsid w:val="00DB1FCB"/>
    <w:rsid w:val="00DB243F"/>
    <w:rsid w:val="00DB3730"/>
    <w:rsid w:val="00DB415A"/>
    <w:rsid w:val="00DB466B"/>
    <w:rsid w:val="00DB503B"/>
    <w:rsid w:val="00DB5EC8"/>
    <w:rsid w:val="00DB6513"/>
    <w:rsid w:val="00DB7FBF"/>
    <w:rsid w:val="00DC0794"/>
    <w:rsid w:val="00DC0CA0"/>
    <w:rsid w:val="00DC0CEF"/>
    <w:rsid w:val="00DC0DA4"/>
    <w:rsid w:val="00DC1A5A"/>
    <w:rsid w:val="00DC1E3C"/>
    <w:rsid w:val="00DC222C"/>
    <w:rsid w:val="00DC2B8E"/>
    <w:rsid w:val="00DC2F5E"/>
    <w:rsid w:val="00DC32C7"/>
    <w:rsid w:val="00DC3488"/>
    <w:rsid w:val="00DC4C06"/>
    <w:rsid w:val="00DC4CC9"/>
    <w:rsid w:val="00DC648C"/>
    <w:rsid w:val="00DC724A"/>
    <w:rsid w:val="00DD09AC"/>
    <w:rsid w:val="00DD0EA1"/>
    <w:rsid w:val="00DD1732"/>
    <w:rsid w:val="00DD1922"/>
    <w:rsid w:val="00DD22DF"/>
    <w:rsid w:val="00DD28A1"/>
    <w:rsid w:val="00DD3230"/>
    <w:rsid w:val="00DD36E6"/>
    <w:rsid w:val="00DD43B8"/>
    <w:rsid w:val="00DD4BEE"/>
    <w:rsid w:val="00DD504D"/>
    <w:rsid w:val="00DD5EE5"/>
    <w:rsid w:val="00DD608B"/>
    <w:rsid w:val="00DD64DE"/>
    <w:rsid w:val="00DD6CB2"/>
    <w:rsid w:val="00DD7279"/>
    <w:rsid w:val="00DD7360"/>
    <w:rsid w:val="00DD7DBE"/>
    <w:rsid w:val="00DD7EF2"/>
    <w:rsid w:val="00DE07DA"/>
    <w:rsid w:val="00DE0903"/>
    <w:rsid w:val="00DE0A7E"/>
    <w:rsid w:val="00DE0AD5"/>
    <w:rsid w:val="00DE1232"/>
    <w:rsid w:val="00DE219C"/>
    <w:rsid w:val="00DE24F0"/>
    <w:rsid w:val="00DE2657"/>
    <w:rsid w:val="00DE2929"/>
    <w:rsid w:val="00DE2BEC"/>
    <w:rsid w:val="00DE36D8"/>
    <w:rsid w:val="00DE4713"/>
    <w:rsid w:val="00DE47B6"/>
    <w:rsid w:val="00DE48F5"/>
    <w:rsid w:val="00DE4979"/>
    <w:rsid w:val="00DE4FEA"/>
    <w:rsid w:val="00DE6306"/>
    <w:rsid w:val="00DE7B8A"/>
    <w:rsid w:val="00DE7D85"/>
    <w:rsid w:val="00DF004C"/>
    <w:rsid w:val="00DF08CF"/>
    <w:rsid w:val="00DF1EA1"/>
    <w:rsid w:val="00DF2045"/>
    <w:rsid w:val="00DF22BF"/>
    <w:rsid w:val="00DF2378"/>
    <w:rsid w:val="00DF2AFA"/>
    <w:rsid w:val="00DF3598"/>
    <w:rsid w:val="00DF3658"/>
    <w:rsid w:val="00DF39FA"/>
    <w:rsid w:val="00DF4AA9"/>
    <w:rsid w:val="00DF4E20"/>
    <w:rsid w:val="00DF5CA6"/>
    <w:rsid w:val="00DF5CF0"/>
    <w:rsid w:val="00DF5F44"/>
    <w:rsid w:val="00DF5F62"/>
    <w:rsid w:val="00DF63BF"/>
    <w:rsid w:val="00DF64E7"/>
    <w:rsid w:val="00DF7DAF"/>
    <w:rsid w:val="00E00987"/>
    <w:rsid w:val="00E00ACC"/>
    <w:rsid w:val="00E00DEA"/>
    <w:rsid w:val="00E01399"/>
    <w:rsid w:val="00E0160F"/>
    <w:rsid w:val="00E01798"/>
    <w:rsid w:val="00E03837"/>
    <w:rsid w:val="00E05743"/>
    <w:rsid w:val="00E05829"/>
    <w:rsid w:val="00E05B1D"/>
    <w:rsid w:val="00E062C4"/>
    <w:rsid w:val="00E06958"/>
    <w:rsid w:val="00E10128"/>
    <w:rsid w:val="00E101B1"/>
    <w:rsid w:val="00E11018"/>
    <w:rsid w:val="00E11BD3"/>
    <w:rsid w:val="00E12726"/>
    <w:rsid w:val="00E139FD"/>
    <w:rsid w:val="00E13D33"/>
    <w:rsid w:val="00E13F36"/>
    <w:rsid w:val="00E146C7"/>
    <w:rsid w:val="00E14A6B"/>
    <w:rsid w:val="00E15647"/>
    <w:rsid w:val="00E15CC7"/>
    <w:rsid w:val="00E16680"/>
    <w:rsid w:val="00E16F54"/>
    <w:rsid w:val="00E170AA"/>
    <w:rsid w:val="00E17848"/>
    <w:rsid w:val="00E17A00"/>
    <w:rsid w:val="00E17A3B"/>
    <w:rsid w:val="00E17E22"/>
    <w:rsid w:val="00E201AD"/>
    <w:rsid w:val="00E21300"/>
    <w:rsid w:val="00E21AE6"/>
    <w:rsid w:val="00E2292C"/>
    <w:rsid w:val="00E23323"/>
    <w:rsid w:val="00E23398"/>
    <w:rsid w:val="00E240EA"/>
    <w:rsid w:val="00E242E7"/>
    <w:rsid w:val="00E24CB5"/>
    <w:rsid w:val="00E2510A"/>
    <w:rsid w:val="00E253B4"/>
    <w:rsid w:val="00E2551A"/>
    <w:rsid w:val="00E259A3"/>
    <w:rsid w:val="00E25B24"/>
    <w:rsid w:val="00E25F83"/>
    <w:rsid w:val="00E264A0"/>
    <w:rsid w:val="00E266D2"/>
    <w:rsid w:val="00E2695E"/>
    <w:rsid w:val="00E26D54"/>
    <w:rsid w:val="00E302CA"/>
    <w:rsid w:val="00E30431"/>
    <w:rsid w:val="00E30F2B"/>
    <w:rsid w:val="00E31776"/>
    <w:rsid w:val="00E31938"/>
    <w:rsid w:val="00E31ED4"/>
    <w:rsid w:val="00E31F71"/>
    <w:rsid w:val="00E32129"/>
    <w:rsid w:val="00E324AB"/>
    <w:rsid w:val="00E3260F"/>
    <w:rsid w:val="00E34462"/>
    <w:rsid w:val="00E34579"/>
    <w:rsid w:val="00E348F2"/>
    <w:rsid w:val="00E3619B"/>
    <w:rsid w:val="00E36AC7"/>
    <w:rsid w:val="00E372AA"/>
    <w:rsid w:val="00E37A26"/>
    <w:rsid w:val="00E37D3A"/>
    <w:rsid w:val="00E40222"/>
    <w:rsid w:val="00E404B2"/>
    <w:rsid w:val="00E405AA"/>
    <w:rsid w:val="00E40E69"/>
    <w:rsid w:val="00E41494"/>
    <w:rsid w:val="00E420EF"/>
    <w:rsid w:val="00E4297D"/>
    <w:rsid w:val="00E42C37"/>
    <w:rsid w:val="00E42E5B"/>
    <w:rsid w:val="00E439E6"/>
    <w:rsid w:val="00E44760"/>
    <w:rsid w:val="00E44FF1"/>
    <w:rsid w:val="00E45662"/>
    <w:rsid w:val="00E45CF6"/>
    <w:rsid w:val="00E45FA0"/>
    <w:rsid w:val="00E46322"/>
    <w:rsid w:val="00E463B0"/>
    <w:rsid w:val="00E46CAB"/>
    <w:rsid w:val="00E46CCA"/>
    <w:rsid w:val="00E501DD"/>
    <w:rsid w:val="00E504A8"/>
    <w:rsid w:val="00E50BF0"/>
    <w:rsid w:val="00E513FA"/>
    <w:rsid w:val="00E51739"/>
    <w:rsid w:val="00E52074"/>
    <w:rsid w:val="00E52944"/>
    <w:rsid w:val="00E536EF"/>
    <w:rsid w:val="00E53AD9"/>
    <w:rsid w:val="00E53CC0"/>
    <w:rsid w:val="00E53E81"/>
    <w:rsid w:val="00E54102"/>
    <w:rsid w:val="00E55032"/>
    <w:rsid w:val="00E55894"/>
    <w:rsid w:val="00E55C0B"/>
    <w:rsid w:val="00E5619B"/>
    <w:rsid w:val="00E56C58"/>
    <w:rsid w:val="00E602F8"/>
    <w:rsid w:val="00E606F9"/>
    <w:rsid w:val="00E61667"/>
    <w:rsid w:val="00E61753"/>
    <w:rsid w:val="00E617D0"/>
    <w:rsid w:val="00E61DEC"/>
    <w:rsid w:val="00E6230E"/>
    <w:rsid w:val="00E62D1D"/>
    <w:rsid w:val="00E637A4"/>
    <w:rsid w:val="00E63FDC"/>
    <w:rsid w:val="00E64936"/>
    <w:rsid w:val="00E64C9C"/>
    <w:rsid w:val="00E650A7"/>
    <w:rsid w:val="00E650D6"/>
    <w:rsid w:val="00E6531A"/>
    <w:rsid w:val="00E66526"/>
    <w:rsid w:val="00E66565"/>
    <w:rsid w:val="00E6673A"/>
    <w:rsid w:val="00E66786"/>
    <w:rsid w:val="00E66CC6"/>
    <w:rsid w:val="00E66CD5"/>
    <w:rsid w:val="00E67F4C"/>
    <w:rsid w:val="00E67F8A"/>
    <w:rsid w:val="00E70957"/>
    <w:rsid w:val="00E70AD4"/>
    <w:rsid w:val="00E70D40"/>
    <w:rsid w:val="00E70F66"/>
    <w:rsid w:val="00E70F89"/>
    <w:rsid w:val="00E71A48"/>
    <w:rsid w:val="00E71D9D"/>
    <w:rsid w:val="00E72574"/>
    <w:rsid w:val="00E73384"/>
    <w:rsid w:val="00E739AD"/>
    <w:rsid w:val="00E73C5A"/>
    <w:rsid w:val="00E75F5B"/>
    <w:rsid w:val="00E76100"/>
    <w:rsid w:val="00E76739"/>
    <w:rsid w:val="00E7751C"/>
    <w:rsid w:val="00E7767E"/>
    <w:rsid w:val="00E7792E"/>
    <w:rsid w:val="00E77D4A"/>
    <w:rsid w:val="00E80231"/>
    <w:rsid w:val="00E80484"/>
    <w:rsid w:val="00E81C4B"/>
    <w:rsid w:val="00E827F3"/>
    <w:rsid w:val="00E82A31"/>
    <w:rsid w:val="00E846D7"/>
    <w:rsid w:val="00E84868"/>
    <w:rsid w:val="00E852BD"/>
    <w:rsid w:val="00E85696"/>
    <w:rsid w:val="00E85709"/>
    <w:rsid w:val="00E8575A"/>
    <w:rsid w:val="00E859EA"/>
    <w:rsid w:val="00E87F0E"/>
    <w:rsid w:val="00E915CD"/>
    <w:rsid w:val="00E91F9C"/>
    <w:rsid w:val="00E92926"/>
    <w:rsid w:val="00E92FDF"/>
    <w:rsid w:val="00E93989"/>
    <w:rsid w:val="00E94515"/>
    <w:rsid w:val="00E94C72"/>
    <w:rsid w:val="00E95557"/>
    <w:rsid w:val="00E95DBF"/>
    <w:rsid w:val="00E96906"/>
    <w:rsid w:val="00E96E95"/>
    <w:rsid w:val="00E96F02"/>
    <w:rsid w:val="00E97460"/>
    <w:rsid w:val="00EA06EC"/>
    <w:rsid w:val="00EA09F6"/>
    <w:rsid w:val="00EA0E50"/>
    <w:rsid w:val="00EA14D9"/>
    <w:rsid w:val="00EA177F"/>
    <w:rsid w:val="00EA20A5"/>
    <w:rsid w:val="00EA30F1"/>
    <w:rsid w:val="00EA425C"/>
    <w:rsid w:val="00EA4473"/>
    <w:rsid w:val="00EA48DC"/>
    <w:rsid w:val="00EA4BEE"/>
    <w:rsid w:val="00EA4E84"/>
    <w:rsid w:val="00EA4FF7"/>
    <w:rsid w:val="00EA5136"/>
    <w:rsid w:val="00EA52D0"/>
    <w:rsid w:val="00EA5F51"/>
    <w:rsid w:val="00EA6010"/>
    <w:rsid w:val="00EA66C1"/>
    <w:rsid w:val="00EA697C"/>
    <w:rsid w:val="00EA6A60"/>
    <w:rsid w:val="00EA6D68"/>
    <w:rsid w:val="00EA6F2C"/>
    <w:rsid w:val="00EA7835"/>
    <w:rsid w:val="00EA7A7E"/>
    <w:rsid w:val="00EA7FEA"/>
    <w:rsid w:val="00EB29DE"/>
    <w:rsid w:val="00EB2CD3"/>
    <w:rsid w:val="00EB2F6A"/>
    <w:rsid w:val="00EB3617"/>
    <w:rsid w:val="00EB40F9"/>
    <w:rsid w:val="00EB455B"/>
    <w:rsid w:val="00EB6F3E"/>
    <w:rsid w:val="00EB7E1F"/>
    <w:rsid w:val="00EC03A0"/>
    <w:rsid w:val="00EC0641"/>
    <w:rsid w:val="00EC0A0E"/>
    <w:rsid w:val="00EC0D53"/>
    <w:rsid w:val="00EC17C5"/>
    <w:rsid w:val="00EC218E"/>
    <w:rsid w:val="00EC22E2"/>
    <w:rsid w:val="00EC248D"/>
    <w:rsid w:val="00EC27C6"/>
    <w:rsid w:val="00EC29F8"/>
    <w:rsid w:val="00EC3117"/>
    <w:rsid w:val="00EC4501"/>
    <w:rsid w:val="00EC463B"/>
    <w:rsid w:val="00EC4816"/>
    <w:rsid w:val="00EC4D54"/>
    <w:rsid w:val="00EC4D9E"/>
    <w:rsid w:val="00EC5265"/>
    <w:rsid w:val="00EC53C5"/>
    <w:rsid w:val="00EC58C7"/>
    <w:rsid w:val="00EC68D9"/>
    <w:rsid w:val="00EC78E6"/>
    <w:rsid w:val="00EC7A00"/>
    <w:rsid w:val="00ED01BE"/>
    <w:rsid w:val="00ED029D"/>
    <w:rsid w:val="00ED17E1"/>
    <w:rsid w:val="00ED2966"/>
    <w:rsid w:val="00ED3095"/>
    <w:rsid w:val="00ED3AB4"/>
    <w:rsid w:val="00ED4801"/>
    <w:rsid w:val="00ED49A5"/>
    <w:rsid w:val="00ED4E06"/>
    <w:rsid w:val="00ED59D5"/>
    <w:rsid w:val="00ED63F8"/>
    <w:rsid w:val="00ED69CE"/>
    <w:rsid w:val="00ED69F3"/>
    <w:rsid w:val="00ED710F"/>
    <w:rsid w:val="00EE0583"/>
    <w:rsid w:val="00EE0782"/>
    <w:rsid w:val="00EE19D6"/>
    <w:rsid w:val="00EE21D8"/>
    <w:rsid w:val="00EE296F"/>
    <w:rsid w:val="00EE2F18"/>
    <w:rsid w:val="00EE3E44"/>
    <w:rsid w:val="00EE44BD"/>
    <w:rsid w:val="00EE57CC"/>
    <w:rsid w:val="00EE5CD7"/>
    <w:rsid w:val="00EE682B"/>
    <w:rsid w:val="00EE6ADA"/>
    <w:rsid w:val="00EE7788"/>
    <w:rsid w:val="00EE78CA"/>
    <w:rsid w:val="00EF03DB"/>
    <w:rsid w:val="00EF055A"/>
    <w:rsid w:val="00EF0E8F"/>
    <w:rsid w:val="00EF1A25"/>
    <w:rsid w:val="00EF1B9B"/>
    <w:rsid w:val="00EF1F65"/>
    <w:rsid w:val="00EF324C"/>
    <w:rsid w:val="00EF33DC"/>
    <w:rsid w:val="00EF3A19"/>
    <w:rsid w:val="00EF3D4B"/>
    <w:rsid w:val="00EF4484"/>
    <w:rsid w:val="00EF5F51"/>
    <w:rsid w:val="00EF6296"/>
    <w:rsid w:val="00EF6DA9"/>
    <w:rsid w:val="00EF723E"/>
    <w:rsid w:val="00EF737E"/>
    <w:rsid w:val="00EF769D"/>
    <w:rsid w:val="00EF7905"/>
    <w:rsid w:val="00F01FCC"/>
    <w:rsid w:val="00F02831"/>
    <w:rsid w:val="00F029E7"/>
    <w:rsid w:val="00F02D2E"/>
    <w:rsid w:val="00F02DC1"/>
    <w:rsid w:val="00F02F0F"/>
    <w:rsid w:val="00F0350F"/>
    <w:rsid w:val="00F03726"/>
    <w:rsid w:val="00F03DB7"/>
    <w:rsid w:val="00F044F6"/>
    <w:rsid w:val="00F04BCC"/>
    <w:rsid w:val="00F04E9D"/>
    <w:rsid w:val="00F05106"/>
    <w:rsid w:val="00F05CB0"/>
    <w:rsid w:val="00F06BA8"/>
    <w:rsid w:val="00F07069"/>
    <w:rsid w:val="00F07CE2"/>
    <w:rsid w:val="00F1043E"/>
    <w:rsid w:val="00F1061C"/>
    <w:rsid w:val="00F107D6"/>
    <w:rsid w:val="00F118F9"/>
    <w:rsid w:val="00F11D1C"/>
    <w:rsid w:val="00F11D8E"/>
    <w:rsid w:val="00F11ED8"/>
    <w:rsid w:val="00F11F0A"/>
    <w:rsid w:val="00F12359"/>
    <w:rsid w:val="00F12BEA"/>
    <w:rsid w:val="00F12D7C"/>
    <w:rsid w:val="00F136E9"/>
    <w:rsid w:val="00F13FBC"/>
    <w:rsid w:val="00F144F6"/>
    <w:rsid w:val="00F14B82"/>
    <w:rsid w:val="00F14E68"/>
    <w:rsid w:val="00F1507D"/>
    <w:rsid w:val="00F154CF"/>
    <w:rsid w:val="00F15856"/>
    <w:rsid w:val="00F15C25"/>
    <w:rsid w:val="00F16497"/>
    <w:rsid w:val="00F166B3"/>
    <w:rsid w:val="00F16A32"/>
    <w:rsid w:val="00F16ED0"/>
    <w:rsid w:val="00F2056D"/>
    <w:rsid w:val="00F2063E"/>
    <w:rsid w:val="00F2067A"/>
    <w:rsid w:val="00F2082B"/>
    <w:rsid w:val="00F21144"/>
    <w:rsid w:val="00F215A8"/>
    <w:rsid w:val="00F221FB"/>
    <w:rsid w:val="00F22511"/>
    <w:rsid w:val="00F23468"/>
    <w:rsid w:val="00F234FD"/>
    <w:rsid w:val="00F2483D"/>
    <w:rsid w:val="00F24FD1"/>
    <w:rsid w:val="00F2637D"/>
    <w:rsid w:val="00F270DB"/>
    <w:rsid w:val="00F276CE"/>
    <w:rsid w:val="00F279ED"/>
    <w:rsid w:val="00F27CBF"/>
    <w:rsid w:val="00F30954"/>
    <w:rsid w:val="00F30ACB"/>
    <w:rsid w:val="00F30B3F"/>
    <w:rsid w:val="00F315AD"/>
    <w:rsid w:val="00F31A5A"/>
    <w:rsid w:val="00F32473"/>
    <w:rsid w:val="00F32668"/>
    <w:rsid w:val="00F32E27"/>
    <w:rsid w:val="00F33359"/>
    <w:rsid w:val="00F33847"/>
    <w:rsid w:val="00F33F37"/>
    <w:rsid w:val="00F343B2"/>
    <w:rsid w:val="00F356B0"/>
    <w:rsid w:val="00F36E14"/>
    <w:rsid w:val="00F371BF"/>
    <w:rsid w:val="00F378F3"/>
    <w:rsid w:val="00F37EC5"/>
    <w:rsid w:val="00F40044"/>
    <w:rsid w:val="00F41516"/>
    <w:rsid w:val="00F416FE"/>
    <w:rsid w:val="00F4252F"/>
    <w:rsid w:val="00F431B4"/>
    <w:rsid w:val="00F43233"/>
    <w:rsid w:val="00F43660"/>
    <w:rsid w:val="00F43D3F"/>
    <w:rsid w:val="00F44285"/>
    <w:rsid w:val="00F45288"/>
    <w:rsid w:val="00F456BA"/>
    <w:rsid w:val="00F457B7"/>
    <w:rsid w:val="00F4646B"/>
    <w:rsid w:val="00F4704B"/>
    <w:rsid w:val="00F479A7"/>
    <w:rsid w:val="00F5089C"/>
    <w:rsid w:val="00F50B88"/>
    <w:rsid w:val="00F50CB2"/>
    <w:rsid w:val="00F512A5"/>
    <w:rsid w:val="00F51CC5"/>
    <w:rsid w:val="00F52127"/>
    <w:rsid w:val="00F52604"/>
    <w:rsid w:val="00F526D8"/>
    <w:rsid w:val="00F5319D"/>
    <w:rsid w:val="00F532FE"/>
    <w:rsid w:val="00F53EEA"/>
    <w:rsid w:val="00F54763"/>
    <w:rsid w:val="00F5509B"/>
    <w:rsid w:val="00F55336"/>
    <w:rsid w:val="00F55866"/>
    <w:rsid w:val="00F569C2"/>
    <w:rsid w:val="00F576C2"/>
    <w:rsid w:val="00F607C4"/>
    <w:rsid w:val="00F61078"/>
    <w:rsid w:val="00F61283"/>
    <w:rsid w:val="00F614C4"/>
    <w:rsid w:val="00F62548"/>
    <w:rsid w:val="00F62D13"/>
    <w:rsid w:val="00F62D93"/>
    <w:rsid w:val="00F62E96"/>
    <w:rsid w:val="00F63580"/>
    <w:rsid w:val="00F6373A"/>
    <w:rsid w:val="00F637FF"/>
    <w:rsid w:val="00F64855"/>
    <w:rsid w:val="00F6499B"/>
    <w:rsid w:val="00F64CD5"/>
    <w:rsid w:val="00F65DAC"/>
    <w:rsid w:val="00F66672"/>
    <w:rsid w:val="00F666C3"/>
    <w:rsid w:val="00F66C11"/>
    <w:rsid w:val="00F675CB"/>
    <w:rsid w:val="00F67DFB"/>
    <w:rsid w:val="00F67FB5"/>
    <w:rsid w:val="00F70104"/>
    <w:rsid w:val="00F70BD4"/>
    <w:rsid w:val="00F71118"/>
    <w:rsid w:val="00F7136B"/>
    <w:rsid w:val="00F717E3"/>
    <w:rsid w:val="00F722D8"/>
    <w:rsid w:val="00F725F7"/>
    <w:rsid w:val="00F72F20"/>
    <w:rsid w:val="00F73A49"/>
    <w:rsid w:val="00F73C78"/>
    <w:rsid w:val="00F74223"/>
    <w:rsid w:val="00F7448B"/>
    <w:rsid w:val="00F748C3"/>
    <w:rsid w:val="00F74A03"/>
    <w:rsid w:val="00F763D8"/>
    <w:rsid w:val="00F76EC3"/>
    <w:rsid w:val="00F771B1"/>
    <w:rsid w:val="00F77EAB"/>
    <w:rsid w:val="00F77EED"/>
    <w:rsid w:val="00F77F35"/>
    <w:rsid w:val="00F804BA"/>
    <w:rsid w:val="00F80C6F"/>
    <w:rsid w:val="00F81DE4"/>
    <w:rsid w:val="00F81F39"/>
    <w:rsid w:val="00F82455"/>
    <w:rsid w:val="00F82B32"/>
    <w:rsid w:val="00F82C56"/>
    <w:rsid w:val="00F83124"/>
    <w:rsid w:val="00F8333F"/>
    <w:rsid w:val="00F83B5C"/>
    <w:rsid w:val="00F8473F"/>
    <w:rsid w:val="00F847EC"/>
    <w:rsid w:val="00F85037"/>
    <w:rsid w:val="00F8586C"/>
    <w:rsid w:val="00F85924"/>
    <w:rsid w:val="00F85CC9"/>
    <w:rsid w:val="00F860DC"/>
    <w:rsid w:val="00F86212"/>
    <w:rsid w:val="00F867AD"/>
    <w:rsid w:val="00F86BA9"/>
    <w:rsid w:val="00F9059B"/>
    <w:rsid w:val="00F90AB2"/>
    <w:rsid w:val="00F91047"/>
    <w:rsid w:val="00F91604"/>
    <w:rsid w:val="00F922E2"/>
    <w:rsid w:val="00F92593"/>
    <w:rsid w:val="00F929D2"/>
    <w:rsid w:val="00F92A41"/>
    <w:rsid w:val="00F931AF"/>
    <w:rsid w:val="00F934C8"/>
    <w:rsid w:val="00F93521"/>
    <w:rsid w:val="00F93589"/>
    <w:rsid w:val="00F93B02"/>
    <w:rsid w:val="00F93FE9"/>
    <w:rsid w:val="00F94BA7"/>
    <w:rsid w:val="00F9542C"/>
    <w:rsid w:val="00F95C5F"/>
    <w:rsid w:val="00F968A7"/>
    <w:rsid w:val="00F96C62"/>
    <w:rsid w:val="00F96EE9"/>
    <w:rsid w:val="00F97868"/>
    <w:rsid w:val="00F97C07"/>
    <w:rsid w:val="00F97C57"/>
    <w:rsid w:val="00F97E75"/>
    <w:rsid w:val="00FA0309"/>
    <w:rsid w:val="00FA0CD5"/>
    <w:rsid w:val="00FA0D23"/>
    <w:rsid w:val="00FA0D90"/>
    <w:rsid w:val="00FA108E"/>
    <w:rsid w:val="00FA13B1"/>
    <w:rsid w:val="00FA1803"/>
    <w:rsid w:val="00FA180D"/>
    <w:rsid w:val="00FA198A"/>
    <w:rsid w:val="00FA22AF"/>
    <w:rsid w:val="00FA2A6E"/>
    <w:rsid w:val="00FA2AD4"/>
    <w:rsid w:val="00FA2C47"/>
    <w:rsid w:val="00FA2FD1"/>
    <w:rsid w:val="00FA4195"/>
    <w:rsid w:val="00FA4601"/>
    <w:rsid w:val="00FA466C"/>
    <w:rsid w:val="00FA49CC"/>
    <w:rsid w:val="00FA4EBF"/>
    <w:rsid w:val="00FA51A2"/>
    <w:rsid w:val="00FA660F"/>
    <w:rsid w:val="00FA7007"/>
    <w:rsid w:val="00FA727A"/>
    <w:rsid w:val="00FA7765"/>
    <w:rsid w:val="00FA78AA"/>
    <w:rsid w:val="00FA7B3F"/>
    <w:rsid w:val="00FA7E4B"/>
    <w:rsid w:val="00FB01A0"/>
    <w:rsid w:val="00FB1312"/>
    <w:rsid w:val="00FB1D64"/>
    <w:rsid w:val="00FB2979"/>
    <w:rsid w:val="00FB2DB5"/>
    <w:rsid w:val="00FB3790"/>
    <w:rsid w:val="00FB3AFC"/>
    <w:rsid w:val="00FB42E2"/>
    <w:rsid w:val="00FB4310"/>
    <w:rsid w:val="00FB5DB8"/>
    <w:rsid w:val="00FB5DDD"/>
    <w:rsid w:val="00FB5E9C"/>
    <w:rsid w:val="00FB6B82"/>
    <w:rsid w:val="00FB7BF6"/>
    <w:rsid w:val="00FC0865"/>
    <w:rsid w:val="00FC0C01"/>
    <w:rsid w:val="00FC174E"/>
    <w:rsid w:val="00FC1BE3"/>
    <w:rsid w:val="00FC3489"/>
    <w:rsid w:val="00FC4CDA"/>
    <w:rsid w:val="00FC5027"/>
    <w:rsid w:val="00FC65AA"/>
    <w:rsid w:val="00FC7472"/>
    <w:rsid w:val="00FC76A9"/>
    <w:rsid w:val="00FC7A81"/>
    <w:rsid w:val="00FD086B"/>
    <w:rsid w:val="00FD0A36"/>
    <w:rsid w:val="00FD0D6A"/>
    <w:rsid w:val="00FD0D9A"/>
    <w:rsid w:val="00FD3361"/>
    <w:rsid w:val="00FD3A53"/>
    <w:rsid w:val="00FD4495"/>
    <w:rsid w:val="00FD4A2D"/>
    <w:rsid w:val="00FD5027"/>
    <w:rsid w:val="00FD5133"/>
    <w:rsid w:val="00FD5FE3"/>
    <w:rsid w:val="00FD77D9"/>
    <w:rsid w:val="00FD7C49"/>
    <w:rsid w:val="00FE0079"/>
    <w:rsid w:val="00FE0987"/>
    <w:rsid w:val="00FE3932"/>
    <w:rsid w:val="00FE3A5D"/>
    <w:rsid w:val="00FE3BF6"/>
    <w:rsid w:val="00FE4029"/>
    <w:rsid w:val="00FE55D4"/>
    <w:rsid w:val="00FE5859"/>
    <w:rsid w:val="00FE5D5C"/>
    <w:rsid w:val="00FE5DE5"/>
    <w:rsid w:val="00FE652C"/>
    <w:rsid w:val="00FE6B51"/>
    <w:rsid w:val="00FE706B"/>
    <w:rsid w:val="00FE7230"/>
    <w:rsid w:val="00FE724C"/>
    <w:rsid w:val="00FE7AAD"/>
    <w:rsid w:val="00FE7CC0"/>
    <w:rsid w:val="00FF0104"/>
    <w:rsid w:val="00FF0DF8"/>
    <w:rsid w:val="00FF29AC"/>
    <w:rsid w:val="00FF2AF2"/>
    <w:rsid w:val="00FF31EE"/>
    <w:rsid w:val="00FF33F4"/>
    <w:rsid w:val="00FF4531"/>
    <w:rsid w:val="00FF46D0"/>
    <w:rsid w:val="00FF51FC"/>
    <w:rsid w:val="00FF53F6"/>
    <w:rsid w:val="00FF543B"/>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30AF1"/>
    <w:rPr>
      <w:rFonts w:eastAsia="Times New Roman"/>
      <w:szCs w:val="24"/>
      <w:lang w:eastAsia="en-US"/>
    </w:rPr>
  </w:style>
  <w:style w:type="paragraph" w:styleId="1">
    <w:name w:val="heading 1"/>
    <w:basedOn w:val="a"/>
    <w:next w:val="a"/>
    <w:qFormat/>
    <w:pPr>
      <w:keepNext/>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basedOn w:val="1"/>
    <w:next w:val="a"/>
    <w:qFormat/>
    <w:pPr>
      <w:spacing w:before="180"/>
      <w:outlineLvl w:val="1"/>
    </w:pPr>
    <w:rPr>
      <w:sz w:val="32"/>
      <w:lang w:val="zh-CN"/>
    </w:rPr>
  </w:style>
  <w:style w:type="paragraph" w:styleId="3">
    <w:name w:val="heading 3"/>
    <w:basedOn w:val="20"/>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qFormat/>
  </w:style>
  <w:style w:type="paragraph" w:styleId="a7">
    <w:name w:val="caption"/>
    <w:basedOn w:val="a"/>
    <w:next w:val="a"/>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8">
    <w:name w:val="Body Text"/>
    <w:basedOn w:val="a"/>
    <w:link w:val="a9"/>
    <w:qFormat/>
    <w:pPr>
      <w:spacing w:after="120"/>
      <w:jc w:val="both"/>
    </w:pPr>
    <w:rPr>
      <w:rFonts w:eastAsia="MS Mincho"/>
    </w:rPr>
  </w:style>
  <w:style w:type="paragraph" w:styleId="aa">
    <w:name w:val="Balloon Text"/>
    <w:basedOn w:val="a"/>
    <w:link w:val="ab"/>
    <w:rPr>
      <w:sz w:val="18"/>
      <w:szCs w:val="18"/>
    </w:rPr>
  </w:style>
  <w:style w:type="paragraph" w:styleId="ac">
    <w:name w:val="footer"/>
    <w:basedOn w:val="a"/>
    <w:link w:val="ad"/>
    <w:qFormat/>
    <w:pPr>
      <w:tabs>
        <w:tab w:val="center" w:pos="4153"/>
        <w:tab w:val="right" w:pos="8306"/>
      </w:tabs>
      <w:snapToGrid w:val="0"/>
    </w:pPr>
    <w:rPr>
      <w:sz w:val="18"/>
      <w:szCs w:val="18"/>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
    <w:qFormat/>
    <w:pPr>
      <w:tabs>
        <w:tab w:val="center" w:pos="4536"/>
        <w:tab w:val="right" w:pos="9072"/>
      </w:tabs>
    </w:pPr>
    <w:rPr>
      <w:rFonts w:ascii="Arial" w:eastAsia="MS Mincho" w:hAnsi="Arial"/>
      <w:b/>
    </w:rPr>
  </w:style>
  <w:style w:type="paragraph" w:styleId="af0">
    <w:name w:val="List"/>
    <w:basedOn w:val="a"/>
    <w:qFormat/>
    <w:pPr>
      <w:ind w:left="568" w:hanging="284"/>
    </w:pPr>
  </w:style>
  <w:style w:type="character" w:styleId="af1">
    <w:name w:val="Hyperlink"/>
    <w:uiPriority w:val="99"/>
    <w:qFormat/>
    <w:rPr>
      <w:color w:val="0000FF"/>
      <w:u w:val="single"/>
    </w:rPr>
  </w:style>
  <w:style w:type="character" w:styleId="af2">
    <w:name w:val="annotation reference"/>
    <w:qFormat/>
    <w:rPr>
      <w:sz w:val="16"/>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uiPriority w:val="99"/>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f0"/>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customStyle="1" w:styleId="B2">
    <w:name w:val="B2"/>
    <w:basedOn w:val="a"/>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rPr>
      <w:rFonts w:ascii="Times New Roman" w:eastAsia="Malgun Gothic" w:hAnsi="Times New Roman"/>
      <w:lang w:val="en-GB" w:eastAsia="en-US"/>
    </w:rPr>
  </w:style>
  <w:style w:type="paragraph" w:styleId="af4">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10"/>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a9">
    <w:name w:val="正文文本 字符"/>
    <w:basedOn w:val="a0"/>
    <w:link w:val="a8"/>
    <w:qFormat/>
    <w:rPr>
      <w:szCs w:val="24"/>
      <w:lang w:eastAsia="en-US"/>
    </w:rPr>
  </w:style>
  <w:style w:type="character" w:customStyle="1" w:styleId="ad">
    <w:name w:val="页脚 字符"/>
    <w:basedOn w:val="a0"/>
    <w:link w:val="ac"/>
    <w:qFormat/>
    <w:rPr>
      <w:rFonts w:eastAsia="Times New Roman"/>
      <w:sz w:val="18"/>
      <w:szCs w:val="18"/>
      <w:lang w:eastAsia="en-US"/>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e"/>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1">
    <w:name w:val="样式2"/>
    <w:basedOn w:val="1"/>
    <w:qFormat/>
    <w:pPr>
      <w:keepLines/>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1"/>
    <w:link w:val="31"/>
    <w:qFormat/>
    <w:pPr>
      <w:outlineLvl w:val="1"/>
    </w:pPr>
  </w:style>
  <w:style w:type="character" w:customStyle="1" w:styleId="31">
    <w:name w:val="样式3 字符"/>
    <w:basedOn w:val="a0"/>
    <w:link w:val="30"/>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4"/>
    <w:uiPriority w:val="34"/>
    <w:qFormat/>
    <w:locked/>
    <w:rPr>
      <w:rFonts w:ascii="Calibri" w:eastAsia="宋体" w:hAnsi="Calibri"/>
      <w:kern w:val="2"/>
      <w:sz w:val="21"/>
      <w:szCs w:val="22"/>
    </w:rPr>
  </w:style>
  <w:style w:type="character" w:customStyle="1" w:styleId="a6">
    <w:name w:val="批注文字 字符"/>
    <w:link w:val="a4"/>
    <w:qFormat/>
    <w:rPr>
      <w:rFonts w:eastAsia="Times New Roman"/>
      <w:szCs w:val="24"/>
      <w:lang w:eastAsia="en-US"/>
    </w:rPr>
  </w:style>
  <w:style w:type="character" w:customStyle="1" w:styleId="ab">
    <w:name w:val="批注框文本 字符"/>
    <w:basedOn w:val="a0"/>
    <w:link w:val="aa"/>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
    <w:next w:val="Doc-text2"/>
    <w:link w:val="EmailDiscussionChar"/>
    <w:qFormat/>
    <w:pPr>
      <w:numPr>
        <w:numId w:val="3"/>
      </w:numPr>
      <w:tabs>
        <w:tab w:val="clear" w:pos="1619"/>
      </w:tabs>
      <w:spacing w:before="40"/>
      <w:ind w:left="36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0"/>
    <w:link w:val="Comments"/>
    <w:locked/>
    <w:rPr>
      <w:rFonts w:ascii="Arial" w:hAnsi="Arial" w:cs="Arial"/>
      <w:i/>
      <w:iCs/>
    </w:rPr>
  </w:style>
  <w:style w:type="paragraph" w:customStyle="1" w:styleId="Comments">
    <w:name w:val="Comments"/>
    <w:basedOn w:val="a"/>
    <w:link w:val="CommentsChar"/>
    <w:pPr>
      <w:spacing w:before="40"/>
    </w:pPr>
    <w:rPr>
      <w:rFonts w:ascii="Arial" w:eastAsia="MS Mincho" w:hAnsi="Arial" w:cs="Arial"/>
      <w:i/>
      <w:iCs/>
      <w:szCs w:val="20"/>
      <w:lang w:eastAsia="zh-CN"/>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2">
    <w:name w:val="标题 2 字符"/>
    <w:basedOn w:val="a0"/>
    <w:uiPriority w:val="9"/>
    <w:semiHidden/>
    <w:qFormat/>
    <w:rPr>
      <w:rFonts w:asciiTheme="majorHAnsi" w:eastAsiaTheme="majorEastAsia" w:hAnsiTheme="majorHAnsi" w:cstheme="majorBidi"/>
      <w:b/>
      <w:bCs/>
      <w:sz w:val="32"/>
      <w:szCs w:val="32"/>
    </w:rPr>
  </w:style>
  <w:style w:type="character" w:customStyle="1" w:styleId="a5">
    <w:name w:val="批注主题 字符"/>
    <w:basedOn w:val="a6"/>
    <w:link w:val="a3"/>
    <w:qFormat/>
    <w:rPr>
      <w:rFonts w:eastAsia="Times New Roman"/>
      <w:b/>
      <w:bCs/>
      <w:szCs w:val="24"/>
      <w:lang w:eastAsia="en-US"/>
    </w:rPr>
  </w:style>
  <w:style w:type="paragraph" w:customStyle="1" w:styleId="NO">
    <w:name w:val="NO"/>
    <w:basedOn w:val="a"/>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rsid w:val="00127E96"/>
    <w:rPr>
      <w:rFonts w:ascii="Times New Roman" w:eastAsia="宋体" w:hAnsi="Times New Roman"/>
      <w:sz w:val="22"/>
      <w:lang w:eastAsia="en-US"/>
    </w:rPr>
  </w:style>
  <w:style w:type="paragraph" w:styleId="5">
    <w:name w:val="List 5"/>
    <w:basedOn w:val="a"/>
    <w:rsid w:val="00853830"/>
    <w:pPr>
      <w:ind w:leftChars="800" w:left="100" w:hangingChars="200" w:hanging="200"/>
      <w:contextualSpacing/>
    </w:pPr>
  </w:style>
  <w:style w:type="paragraph" w:customStyle="1" w:styleId="EQ">
    <w:name w:val="EQ"/>
    <w:basedOn w:val="a"/>
    <w:next w:val="a"/>
    <w:rsid w:val="00417BBA"/>
    <w:pPr>
      <w:keepLines/>
      <w:tabs>
        <w:tab w:val="center" w:pos="4536"/>
        <w:tab w:val="right" w:pos="9072"/>
      </w:tabs>
      <w:overflowPunct w:val="0"/>
      <w:autoSpaceDE w:val="0"/>
      <w:autoSpaceDN w:val="0"/>
      <w:adjustRightInd w:val="0"/>
      <w:spacing w:after="180"/>
      <w:textAlignment w:val="baseline"/>
    </w:pPr>
    <w:rPr>
      <w:rFonts w:ascii="Arial" w:eastAsiaTheme="minorEastAsia" w:hAnsi="Arial"/>
      <w:noProof/>
      <w:szCs w:val="20"/>
      <w:lang w:val="en-GB"/>
    </w:rPr>
  </w:style>
  <w:style w:type="character" w:customStyle="1" w:styleId="12">
    <w:name w:val="批注文字 字符1"/>
    <w:uiPriority w:val="99"/>
    <w:rsid w:val="00A2311F"/>
    <w:rPr>
      <w:rFonts w:eastAsia="Times New Roman"/>
      <w:szCs w:val="24"/>
      <w:lang w:eastAsia="en-US"/>
    </w:rPr>
  </w:style>
  <w:style w:type="character" w:customStyle="1" w:styleId="TAHChar">
    <w:name w:val="TAH Char"/>
    <w:qFormat/>
    <w:rsid w:val="00C514AC"/>
    <w:rPr>
      <w:rFonts w:ascii="Arial" w:hAnsi="Arial"/>
      <w:b/>
      <w:sz w:val="18"/>
    </w:rPr>
  </w:style>
  <w:style w:type="paragraph" w:customStyle="1" w:styleId="CRCoverPage">
    <w:name w:val="CR Cover Page"/>
    <w:link w:val="CRCoverPageZchn"/>
    <w:qFormat/>
    <w:rsid w:val="002D6A25"/>
    <w:pPr>
      <w:spacing w:after="120"/>
    </w:pPr>
    <w:rPr>
      <w:rFonts w:ascii="Arial" w:eastAsia="Times New Roman" w:hAnsi="Arial"/>
      <w:lang w:val="en-GB" w:eastAsia="en-US"/>
    </w:rPr>
  </w:style>
  <w:style w:type="character" w:customStyle="1" w:styleId="CRCoverPageZchn">
    <w:name w:val="CR Cover Page Zchn"/>
    <w:link w:val="CRCoverPage"/>
    <w:qFormat/>
    <w:locked/>
    <w:rsid w:val="002D6A25"/>
    <w:rPr>
      <w:rFonts w:ascii="Arial" w:eastAsia="Times New Roman" w:hAnsi="Arial"/>
      <w:lang w:val="en-GB" w:eastAsia="en-US"/>
    </w:rPr>
  </w:style>
  <w:style w:type="paragraph" w:styleId="2">
    <w:name w:val="List 2"/>
    <w:basedOn w:val="af0"/>
    <w:qFormat/>
    <w:rsid w:val="00F607C4"/>
    <w:pPr>
      <w:numPr>
        <w:numId w:val="6"/>
      </w:numPr>
      <w:spacing w:before="180"/>
    </w:pPr>
    <w:rPr>
      <w:rFonts w:ascii="Arial" w:eastAsia="宋体" w:hAnsi="Arial"/>
      <w:sz w:val="22"/>
      <w:szCs w:val="20"/>
      <w:lang w:eastAsia="zh-CN"/>
    </w:rPr>
  </w:style>
  <w:style w:type="paragraph" w:customStyle="1" w:styleId="3GPPAgreements">
    <w:name w:val="3GPP Agreements"/>
    <w:basedOn w:val="a"/>
    <w:link w:val="3GPPAgreementsChar"/>
    <w:qFormat/>
    <w:rsid w:val="00733529"/>
    <w:p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qFormat/>
    <w:rsid w:val="00733529"/>
    <w:rPr>
      <w:rFonts w:ascii="Times New Roman" w:eastAsia="宋体" w:hAnsi="Times New Roman"/>
      <w:sz w:val="22"/>
      <w:szCs w:val="22"/>
      <w:lang w:eastAsia="en-US"/>
    </w:rPr>
  </w:style>
  <w:style w:type="paragraph" w:customStyle="1" w:styleId="BL">
    <w:name w:val="BL"/>
    <w:basedOn w:val="a"/>
    <w:rsid w:val="008B72BD"/>
    <w:pPr>
      <w:widowControl w:val="0"/>
      <w:numPr>
        <w:numId w:val="14"/>
      </w:numPr>
      <w:tabs>
        <w:tab w:val="left" w:pos="851"/>
        <w:tab w:val="right" w:pos="10260"/>
      </w:tabs>
      <w:overflowPunct w:val="0"/>
      <w:autoSpaceDE w:val="0"/>
      <w:autoSpaceDN w:val="0"/>
      <w:adjustRightInd w:val="0"/>
      <w:spacing w:after="180"/>
      <w:ind w:left="851" w:right="612"/>
      <w:jc w:val="both"/>
      <w:textAlignment w:val="baseline"/>
    </w:pPr>
    <w:rPr>
      <w:rFonts w:ascii="Arial" w:eastAsia="宋体" w:hAnsi="Arial"/>
      <w:b/>
      <w:szCs w:val="20"/>
      <w:lang w:val="en-GB" w:eastAsia="en-GB"/>
    </w:rPr>
  </w:style>
  <w:style w:type="table" w:customStyle="1" w:styleId="13">
    <w:name w:val="网格型1"/>
    <w:basedOn w:val="a1"/>
    <w:next w:val="af3"/>
    <w:uiPriority w:val="39"/>
    <w:qFormat/>
    <w:rsid w:val="002219D9"/>
    <w:pPr>
      <w:spacing w:after="160" w:line="256" w:lineRule="auto"/>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4">
    <w:name w:val="Char Char24"/>
    <w:basedOn w:val="a"/>
    <w:semiHidden/>
    <w:rsid w:val="002761FB"/>
    <w:pPr>
      <w:tabs>
        <w:tab w:val="left" w:pos="540"/>
        <w:tab w:val="left" w:pos="1260"/>
        <w:tab w:val="left" w:pos="1800"/>
      </w:tabs>
      <w:spacing w:before="240" w:after="160" w:line="240" w:lineRule="exact"/>
    </w:pPr>
    <w:rPr>
      <w:rFonts w:ascii="Verdana" w:eastAsia="Batang" w:hAnsi="Verdana"/>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705884">
      <w:bodyDiv w:val="1"/>
      <w:marLeft w:val="0"/>
      <w:marRight w:val="0"/>
      <w:marTop w:val="0"/>
      <w:marBottom w:val="0"/>
      <w:divBdr>
        <w:top w:val="none" w:sz="0" w:space="0" w:color="auto"/>
        <w:left w:val="none" w:sz="0" w:space="0" w:color="auto"/>
        <w:bottom w:val="none" w:sz="0" w:space="0" w:color="auto"/>
        <w:right w:val="none" w:sz="0" w:space="0" w:color="auto"/>
      </w:divBdr>
    </w:div>
    <w:div w:id="98649803">
      <w:bodyDiv w:val="1"/>
      <w:marLeft w:val="0"/>
      <w:marRight w:val="0"/>
      <w:marTop w:val="0"/>
      <w:marBottom w:val="0"/>
      <w:divBdr>
        <w:top w:val="none" w:sz="0" w:space="0" w:color="auto"/>
        <w:left w:val="none" w:sz="0" w:space="0" w:color="auto"/>
        <w:bottom w:val="none" w:sz="0" w:space="0" w:color="auto"/>
        <w:right w:val="none" w:sz="0" w:space="0" w:color="auto"/>
      </w:divBdr>
    </w:div>
    <w:div w:id="128329905">
      <w:bodyDiv w:val="1"/>
      <w:marLeft w:val="0"/>
      <w:marRight w:val="0"/>
      <w:marTop w:val="0"/>
      <w:marBottom w:val="0"/>
      <w:divBdr>
        <w:top w:val="none" w:sz="0" w:space="0" w:color="auto"/>
        <w:left w:val="none" w:sz="0" w:space="0" w:color="auto"/>
        <w:bottom w:val="none" w:sz="0" w:space="0" w:color="auto"/>
        <w:right w:val="none" w:sz="0" w:space="0" w:color="auto"/>
      </w:divBdr>
    </w:div>
    <w:div w:id="180945211">
      <w:bodyDiv w:val="1"/>
      <w:marLeft w:val="0"/>
      <w:marRight w:val="0"/>
      <w:marTop w:val="0"/>
      <w:marBottom w:val="0"/>
      <w:divBdr>
        <w:top w:val="none" w:sz="0" w:space="0" w:color="auto"/>
        <w:left w:val="none" w:sz="0" w:space="0" w:color="auto"/>
        <w:bottom w:val="none" w:sz="0" w:space="0" w:color="auto"/>
        <w:right w:val="none" w:sz="0" w:space="0" w:color="auto"/>
      </w:divBdr>
    </w:div>
    <w:div w:id="213582526">
      <w:bodyDiv w:val="1"/>
      <w:marLeft w:val="0"/>
      <w:marRight w:val="0"/>
      <w:marTop w:val="0"/>
      <w:marBottom w:val="0"/>
      <w:divBdr>
        <w:top w:val="none" w:sz="0" w:space="0" w:color="auto"/>
        <w:left w:val="none" w:sz="0" w:space="0" w:color="auto"/>
        <w:bottom w:val="none" w:sz="0" w:space="0" w:color="auto"/>
        <w:right w:val="none" w:sz="0" w:space="0" w:color="auto"/>
      </w:divBdr>
    </w:div>
    <w:div w:id="275790208">
      <w:bodyDiv w:val="1"/>
      <w:marLeft w:val="0"/>
      <w:marRight w:val="0"/>
      <w:marTop w:val="0"/>
      <w:marBottom w:val="0"/>
      <w:divBdr>
        <w:top w:val="none" w:sz="0" w:space="0" w:color="auto"/>
        <w:left w:val="none" w:sz="0" w:space="0" w:color="auto"/>
        <w:bottom w:val="none" w:sz="0" w:space="0" w:color="auto"/>
        <w:right w:val="none" w:sz="0" w:space="0" w:color="auto"/>
      </w:divBdr>
    </w:div>
    <w:div w:id="462307667">
      <w:bodyDiv w:val="1"/>
      <w:marLeft w:val="0"/>
      <w:marRight w:val="0"/>
      <w:marTop w:val="0"/>
      <w:marBottom w:val="0"/>
      <w:divBdr>
        <w:top w:val="none" w:sz="0" w:space="0" w:color="auto"/>
        <w:left w:val="none" w:sz="0" w:space="0" w:color="auto"/>
        <w:bottom w:val="none" w:sz="0" w:space="0" w:color="auto"/>
        <w:right w:val="none" w:sz="0" w:space="0" w:color="auto"/>
      </w:divBdr>
    </w:div>
    <w:div w:id="502207088">
      <w:bodyDiv w:val="1"/>
      <w:marLeft w:val="0"/>
      <w:marRight w:val="0"/>
      <w:marTop w:val="0"/>
      <w:marBottom w:val="0"/>
      <w:divBdr>
        <w:top w:val="none" w:sz="0" w:space="0" w:color="auto"/>
        <w:left w:val="none" w:sz="0" w:space="0" w:color="auto"/>
        <w:bottom w:val="none" w:sz="0" w:space="0" w:color="auto"/>
        <w:right w:val="none" w:sz="0" w:space="0" w:color="auto"/>
      </w:divBdr>
    </w:div>
    <w:div w:id="576091120">
      <w:bodyDiv w:val="1"/>
      <w:marLeft w:val="0"/>
      <w:marRight w:val="0"/>
      <w:marTop w:val="0"/>
      <w:marBottom w:val="0"/>
      <w:divBdr>
        <w:top w:val="none" w:sz="0" w:space="0" w:color="auto"/>
        <w:left w:val="none" w:sz="0" w:space="0" w:color="auto"/>
        <w:bottom w:val="none" w:sz="0" w:space="0" w:color="auto"/>
        <w:right w:val="none" w:sz="0" w:space="0" w:color="auto"/>
      </w:divBdr>
    </w:div>
    <w:div w:id="626739939">
      <w:bodyDiv w:val="1"/>
      <w:marLeft w:val="0"/>
      <w:marRight w:val="0"/>
      <w:marTop w:val="0"/>
      <w:marBottom w:val="0"/>
      <w:divBdr>
        <w:top w:val="none" w:sz="0" w:space="0" w:color="auto"/>
        <w:left w:val="none" w:sz="0" w:space="0" w:color="auto"/>
        <w:bottom w:val="none" w:sz="0" w:space="0" w:color="auto"/>
        <w:right w:val="none" w:sz="0" w:space="0" w:color="auto"/>
      </w:divBdr>
    </w:div>
    <w:div w:id="731318750">
      <w:bodyDiv w:val="1"/>
      <w:marLeft w:val="0"/>
      <w:marRight w:val="0"/>
      <w:marTop w:val="0"/>
      <w:marBottom w:val="0"/>
      <w:divBdr>
        <w:top w:val="none" w:sz="0" w:space="0" w:color="auto"/>
        <w:left w:val="none" w:sz="0" w:space="0" w:color="auto"/>
        <w:bottom w:val="none" w:sz="0" w:space="0" w:color="auto"/>
        <w:right w:val="none" w:sz="0" w:space="0" w:color="auto"/>
      </w:divBdr>
    </w:div>
    <w:div w:id="763964969">
      <w:bodyDiv w:val="1"/>
      <w:marLeft w:val="0"/>
      <w:marRight w:val="0"/>
      <w:marTop w:val="0"/>
      <w:marBottom w:val="0"/>
      <w:divBdr>
        <w:top w:val="none" w:sz="0" w:space="0" w:color="auto"/>
        <w:left w:val="none" w:sz="0" w:space="0" w:color="auto"/>
        <w:bottom w:val="none" w:sz="0" w:space="0" w:color="auto"/>
        <w:right w:val="none" w:sz="0" w:space="0" w:color="auto"/>
      </w:divBdr>
    </w:div>
    <w:div w:id="780147233">
      <w:bodyDiv w:val="1"/>
      <w:marLeft w:val="0"/>
      <w:marRight w:val="0"/>
      <w:marTop w:val="0"/>
      <w:marBottom w:val="0"/>
      <w:divBdr>
        <w:top w:val="none" w:sz="0" w:space="0" w:color="auto"/>
        <w:left w:val="none" w:sz="0" w:space="0" w:color="auto"/>
        <w:bottom w:val="none" w:sz="0" w:space="0" w:color="auto"/>
        <w:right w:val="none" w:sz="0" w:space="0" w:color="auto"/>
      </w:divBdr>
    </w:div>
    <w:div w:id="805395406">
      <w:bodyDiv w:val="1"/>
      <w:marLeft w:val="0"/>
      <w:marRight w:val="0"/>
      <w:marTop w:val="0"/>
      <w:marBottom w:val="0"/>
      <w:divBdr>
        <w:top w:val="none" w:sz="0" w:space="0" w:color="auto"/>
        <w:left w:val="none" w:sz="0" w:space="0" w:color="auto"/>
        <w:bottom w:val="none" w:sz="0" w:space="0" w:color="auto"/>
        <w:right w:val="none" w:sz="0" w:space="0" w:color="auto"/>
      </w:divBdr>
    </w:div>
    <w:div w:id="806825987">
      <w:bodyDiv w:val="1"/>
      <w:marLeft w:val="0"/>
      <w:marRight w:val="0"/>
      <w:marTop w:val="0"/>
      <w:marBottom w:val="0"/>
      <w:divBdr>
        <w:top w:val="none" w:sz="0" w:space="0" w:color="auto"/>
        <w:left w:val="none" w:sz="0" w:space="0" w:color="auto"/>
        <w:bottom w:val="none" w:sz="0" w:space="0" w:color="auto"/>
        <w:right w:val="none" w:sz="0" w:space="0" w:color="auto"/>
      </w:divBdr>
    </w:div>
    <w:div w:id="927809055">
      <w:bodyDiv w:val="1"/>
      <w:marLeft w:val="0"/>
      <w:marRight w:val="0"/>
      <w:marTop w:val="0"/>
      <w:marBottom w:val="0"/>
      <w:divBdr>
        <w:top w:val="none" w:sz="0" w:space="0" w:color="auto"/>
        <w:left w:val="none" w:sz="0" w:space="0" w:color="auto"/>
        <w:bottom w:val="none" w:sz="0" w:space="0" w:color="auto"/>
        <w:right w:val="none" w:sz="0" w:space="0" w:color="auto"/>
      </w:divBdr>
    </w:div>
    <w:div w:id="1065563879">
      <w:bodyDiv w:val="1"/>
      <w:marLeft w:val="0"/>
      <w:marRight w:val="0"/>
      <w:marTop w:val="0"/>
      <w:marBottom w:val="0"/>
      <w:divBdr>
        <w:top w:val="none" w:sz="0" w:space="0" w:color="auto"/>
        <w:left w:val="none" w:sz="0" w:space="0" w:color="auto"/>
        <w:bottom w:val="none" w:sz="0" w:space="0" w:color="auto"/>
        <w:right w:val="none" w:sz="0" w:space="0" w:color="auto"/>
      </w:divBdr>
    </w:div>
    <w:div w:id="1130586628">
      <w:bodyDiv w:val="1"/>
      <w:marLeft w:val="0"/>
      <w:marRight w:val="0"/>
      <w:marTop w:val="0"/>
      <w:marBottom w:val="0"/>
      <w:divBdr>
        <w:top w:val="none" w:sz="0" w:space="0" w:color="auto"/>
        <w:left w:val="none" w:sz="0" w:space="0" w:color="auto"/>
        <w:bottom w:val="none" w:sz="0" w:space="0" w:color="auto"/>
        <w:right w:val="none" w:sz="0" w:space="0" w:color="auto"/>
      </w:divBdr>
    </w:div>
    <w:div w:id="1383405929">
      <w:bodyDiv w:val="1"/>
      <w:marLeft w:val="0"/>
      <w:marRight w:val="0"/>
      <w:marTop w:val="0"/>
      <w:marBottom w:val="0"/>
      <w:divBdr>
        <w:top w:val="none" w:sz="0" w:space="0" w:color="auto"/>
        <w:left w:val="none" w:sz="0" w:space="0" w:color="auto"/>
        <w:bottom w:val="none" w:sz="0" w:space="0" w:color="auto"/>
        <w:right w:val="none" w:sz="0" w:space="0" w:color="auto"/>
      </w:divBdr>
    </w:div>
    <w:div w:id="1424378661">
      <w:bodyDiv w:val="1"/>
      <w:marLeft w:val="0"/>
      <w:marRight w:val="0"/>
      <w:marTop w:val="0"/>
      <w:marBottom w:val="0"/>
      <w:divBdr>
        <w:top w:val="none" w:sz="0" w:space="0" w:color="auto"/>
        <w:left w:val="none" w:sz="0" w:space="0" w:color="auto"/>
        <w:bottom w:val="none" w:sz="0" w:space="0" w:color="auto"/>
        <w:right w:val="none" w:sz="0" w:space="0" w:color="auto"/>
      </w:divBdr>
    </w:div>
    <w:div w:id="1428040303">
      <w:bodyDiv w:val="1"/>
      <w:marLeft w:val="0"/>
      <w:marRight w:val="0"/>
      <w:marTop w:val="0"/>
      <w:marBottom w:val="0"/>
      <w:divBdr>
        <w:top w:val="none" w:sz="0" w:space="0" w:color="auto"/>
        <w:left w:val="none" w:sz="0" w:space="0" w:color="auto"/>
        <w:bottom w:val="none" w:sz="0" w:space="0" w:color="auto"/>
        <w:right w:val="none" w:sz="0" w:space="0" w:color="auto"/>
      </w:divBdr>
    </w:div>
    <w:div w:id="1449275000">
      <w:bodyDiv w:val="1"/>
      <w:marLeft w:val="0"/>
      <w:marRight w:val="0"/>
      <w:marTop w:val="0"/>
      <w:marBottom w:val="0"/>
      <w:divBdr>
        <w:top w:val="none" w:sz="0" w:space="0" w:color="auto"/>
        <w:left w:val="none" w:sz="0" w:space="0" w:color="auto"/>
        <w:bottom w:val="none" w:sz="0" w:space="0" w:color="auto"/>
        <w:right w:val="none" w:sz="0" w:space="0" w:color="auto"/>
      </w:divBdr>
    </w:div>
    <w:div w:id="1506357891">
      <w:bodyDiv w:val="1"/>
      <w:marLeft w:val="0"/>
      <w:marRight w:val="0"/>
      <w:marTop w:val="0"/>
      <w:marBottom w:val="0"/>
      <w:divBdr>
        <w:top w:val="none" w:sz="0" w:space="0" w:color="auto"/>
        <w:left w:val="none" w:sz="0" w:space="0" w:color="auto"/>
        <w:bottom w:val="none" w:sz="0" w:space="0" w:color="auto"/>
        <w:right w:val="none" w:sz="0" w:space="0" w:color="auto"/>
      </w:divBdr>
    </w:div>
    <w:div w:id="1599554779">
      <w:bodyDiv w:val="1"/>
      <w:marLeft w:val="0"/>
      <w:marRight w:val="0"/>
      <w:marTop w:val="0"/>
      <w:marBottom w:val="0"/>
      <w:divBdr>
        <w:top w:val="none" w:sz="0" w:space="0" w:color="auto"/>
        <w:left w:val="none" w:sz="0" w:space="0" w:color="auto"/>
        <w:bottom w:val="none" w:sz="0" w:space="0" w:color="auto"/>
        <w:right w:val="none" w:sz="0" w:space="0" w:color="auto"/>
      </w:divBdr>
    </w:div>
    <w:div w:id="1603612975">
      <w:bodyDiv w:val="1"/>
      <w:marLeft w:val="0"/>
      <w:marRight w:val="0"/>
      <w:marTop w:val="0"/>
      <w:marBottom w:val="0"/>
      <w:divBdr>
        <w:top w:val="none" w:sz="0" w:space="0" w:color="auto"/>
        <w:left w:val="none" w:sz="0" w:space="0" w:color="auto"/>
        <w:bottom w:val="none" w:sz="0" w:space="0" w:color="auto"/>
        <w:right w:val="none" w:sz="0" w:space="0" w:color="auto"/>
      </w:divBdr>
    </w:div>
    <w:div w:id="1616014561">
      <w:bodyDiv w:val="1"/>
      <w:marLeft w:val="0"/>
      <w:marRight w:val="0"/>
      <w:marTop w:val="0"/>
      <w:marBottom w:val="0"/>
      <w:divBdr>
        <w:top w:val="none" w:sz="0" w:space="0" w:color="auto"/>
        <w:left w:val="none" w:sz="0" w:space="0" w:color="auto"/>
        <w:bottom w:val="none" w:sz="0" w:space="0" w:color="auto"/>
        <w:right w:val="none" w:sz="0" w:space="0" w:color="auto"/>
      </w:divBdr>
    </w:div>
    <w:div w:id="1697539985">
      <w:bodyDiv w:val="1"/>
      <w:marLeft w:val="0"/>
      <w:marRight w:val="0"/>
      <w:marTop w:val="0"/>
      <w:marBottom w:val="0"/>
      <w:divBdr>
        <w:top w:val="none" w:sz="0" w:space="0" w:color="auto"/>
        <w:left w:val="none" w:sz="0" w:space="0" w:color="auto"/>
        <w:bottom w:val="none" w:sz="0" w:space="0" w:color="auto"/>
        <w:right w:val="none" w:sz="0" w:space="0" w:color="auto"/>
      </w:divBdr>
    </w:div>
    <w:div w:id="1720320966">
      <w:bodyDiv w:val="1"/>
      <w:marLeft w:val="0"/>
      <w:marRight w:val="0"/>
      <w:marTop w:val="0"/>
      <w:marBottom w:val="0"/>
      <w:divBdr>
        <w:top w:val="none" w:sz="0" w:space="0" w:color="auto"/>
        <w:left w:val="none" w:sz="0" w:space="0" w:color="auto"/>
        <w:bottom w:val="none" w:sz="0" w:space="0" w:color="auto"/>
        <w:right w:val="none" w:sz="0" w:space="0" w:color="auto"/>
      </w:divBdr>
    </w:div>
    <w:div w:id="1739017980">
      <w:bodyDiv w:val="1"/>
      <w:marLeft w:val="0"/>
      <w:marRight w:val="0"/>
      <w:marTop w:val="0"/>
      <w:marBottom w:val="0"/>
      <w:divBdr>
        <w:top w:val="none" w:sz="0" w:space="0" w:color="auto"/>
        <w:left w:val="none" w:sz="0" w:space="0" w:color="auto"/>
        <w:bottom w:val="none" w:sz="0" w:space="0" w:color="auto"/>
        <w:right w:val="none" w:sz="0" w:space="0" w:color="auto"/>
      </w:divBdr>
    </w:div>
    <w:div w:id="1825269349">
      <w:bodyDiv w:val="1"/>
      <w:marLeft w:val="0"/>
      <w:marRight w:val="0"/>
      <w:marTop w:val="0"/>
      <w:marBottom w:val="0"/>
      <w:divBdr>
        <w:top w:val="none" w:sz="0" w:space="0" w:color="auto"/>
        <w:left w:val="none" w:sz="0" w:space="0" w:color="auto"/>
        <w:bottom w:val="none" w:sz="0" w:space="0" w:color="auto"/>
        <w:right w:val="none" w:sz="0" w:space="0" w:color="auto"/>
      </w:divBdr>
    </w:div>
    <w:div w:id="1977907529">
      <w:bodyDiv w:val="1"/>
      <w:marLeft w:val="0"/>
      <w:marRight w:val="0"/>
      <w:marTop w:val="0"/>
      <w:marBottom w:val="0"/>
      <w:divBdr>
        <w:top w:val="none" w:sz="0" w:space="0" w:color="auto"/>
        <w:left w:val="none" w:sz="0" w:space="0" w:color="auto"/>
        <w:bottom w:val="none" w:sz="0" w:space="0" w:color="auto"/>
        <w:right w:val="none" w:sz="0" w:space="0" w:color="auto"/>
      </w:divBdr>
    </w:div>
    <w:div w:id="2021813959">
      <w:bodyDiv w:val="1"/>
      <w:marLeft w:val="0"/>
      <w:marRight w:val="0"/>
      <w:marTop w:val="0"/>
      <w:marBottom w:val="0"/>
      <w:divBdr>
        <w:top w:val="none" w:sz="0" w:space="0" w:color="auto"/>
        <w:left w:val="none" w:sz="0" w:space="0" w:color="auto"/>
        <w:bottom w:val="none" w:sz="0" w:space="0" w:color="auto"/>
        <w:right w:val="none" w:sz="0" w:space="0" w:color="auto"/>
      </w:divBdr>
    </w:div>
    <w:div w:id="2041280221">
      <w:bodyDiv w:val="1"/>
      <w:marLeft w:val="0"/>
      <w:marRight w:val="0"/>
      <w:marTop w:val="0"/>
      <w:marBottom w:val="0"/>
      <w:divBdr>
        <w:top w:val="none" w:sz="0" w:space="0" w:color="auto"/>
        <w:left w:val="none" w:sz="0" w:space="0" w:color="auto"/>
        <w:bottom w:val="none" w:sz="0" w:space="0" w:color="auto"/>
        <w:right w:val="none" w:sz="0" w:space="0" w:color="auto"/>
      </w:divBdr>
    </w:div>
    <w:div w:id="20777817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microsoft.com/office/2018/08/relationships/commentsExtensible" Target="commentsExtensi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6656F2-1319-4326-B66F-5F1D1F635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2921</Words>
  <Characters>16656</Characters>
  <Application>Microsoft Office Word</Application>
  <DocSecurity>0</DocSecurity>
  <Lines>138</Lines>
  <Paragraphs>39</Paragraphs>
  <ScaleCrop>false</ScaleCrop>
  <Company>Microsoft</Company>
  <LinksUpToDate>false</LinksUpToDate>
  <CharactersWithSpaces>19538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pwj</cp:lastModifiedBy>
  <cp:revision>2</cp:revision>
  <dcterms:created xsi:type="dcterms:W3CDTF">2021-10-21T11:21:00Z</dcterms:created>
  <dcterms:modified xsi:type="dcterms:W3CDTF">2021-10-21T11:21:00Z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